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9C8D" w14:textId="36F34BBB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</w:t>
      </w:r>
      <w:r w:rsidR="00862B5E">
        <w:rPr>
          <w:smallCaps/>
          <w:sz w:val="40"/>
        </w:rPr>
        <w:t xml:space="preserve">for oplæring </w:t>
      </w:r>
      <w:r>
        <w:rPr>
          <w:smallCaps/>
          <w:sz w:val="40"/>
        </w:rPr>
        <w:t xml:space="preserve">for </w:t>
      </w:r>
    </w:p>
    <w:p w14:paraId="0B23B800" w14:textId="161B840E" w:rsidR="00311DD6" w:rsidRDefault="00FB7F98" w:rsidP="00FB7F98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Convenience </w:t>
      </w:r>
      <w:r w:rsidR="00892081">
        <w:rPr>
          <w:i/>
          <w:smallCaps/>
          <w:sz w:val="40"/>
        </w:rPr>
        <w:t xml:space="preserve">og </w:t>
      </w:r>
      <w:r>
        <w:rPr>
          <w:i/>
          <w:smallCaps/>
          <w:sz w:val="40"/>
        </w:rPr>
        <w:t>Convenience</w:t>
      </w:r>
      <w:r w:rsidR="00311DD6">
        <w:rPr>
          <w:i/>
          <w:smallCaps/>
          <w:sz w:val="40"/>
        </w:rPr>
        <w:t xml:space="preserve"> med profil</w:t>
      </w:r>
    </w:p>
    <w:p w14:paraId="16A3943B" w14:textId="77777777" w:rsidR="0007019E" w:rsidRDefault="0007019E">
      <w:pPr>
        <w:pStyle w:val="Titel"/>
        <w:rPr>
          <w:smallCaps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  <w:sectPr w:rsidR="00311DD6">
          <w:footerReference w:type="even" r:id="rId11"/>
          <w:footerReference w:type="default" r:id="rId12"/>
          <w:pgSz w:w="11906" w:h="16838"/>
          <w:pgMar w:top="1134" w:right="1134" w:bottom="567" w:left="1304" w:header="567" w:footer="567" w:gutter="0"/>
          <w:cols w:space="708"/>
        </w:sect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FDE8F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N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8KbSmN66EiJXa2VAcPasXs9X0u0NKr1qiDjxSfL0YyMtCRvImJWycgQv2/WfNIIYcvY59&#10;Oje2C5DQAXSOclzucvCzRxQOs2kxmee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6A217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w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C63pjSshYqV2NhRHz+rFbDX97pDSq5aoA48UXy8G8rKQkbxJCRtn4IJ9/1kziCFHr2Of&#10;zo3tAiR0AJ2jHJe7HPzsEYXDPEufshx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DFF3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Yt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EE355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H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OnWJreuAIiKrWzITl6Vi9mq+l3h5SuWqIOPFJ8vRi4l4ViJm+uhI0z8MC+/6wZxJCj17FO&#10;58Z2ARIqgM5RjstdDn72iMJhls6n8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05C3DD0B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plan</w:t>
      </w:r>
      <w:r w:rsidR="00862B5E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862B5E">
        <w:rPr>
          <w:snapToGrid w:val="0"/>
          <w:color w:val="000000"/>
        </w:rPr>
        <w:t>p</w:t>
      </w:r>
      <w:r w:rsidR="0025712D">
        <w:rPr>
          <w:snapToGrid w:val="0"/>
          <w:color w:val="000000"/>
        </w:rPr>
        <w:t>lan</w:t>
      </w:r>
      <w:r w:rsidR="00862B5E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5CD10EC4" w:rsidR="00311DD6" w:rsidRDefault="00311DD6">
      <w:pPr>
        <w:numPr>
          <w:ilvl w:val="0"/>
          <w:numId w:val="29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79260FCF" w:rsidR="00311DD6" w:rsidRDefault="0025712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Plan</w:t>
      </w:r>
      <w:r w:rsidR="00311DD6">
        <w:rPr>
          <w:snapToGrid w:val="0"/>
          <w:color w:val="000000"/>
        </w:rPr>
        <w:t>en</w:t>
      </w:r>
      <w:r w:rsidR="00862B5E">
        <w:rPr>
          <w:snapToGrid w:val="0"/>
          <w:color w:val="000000"/>
        </w:rPr>
        <w:t xml:space="preserve"> for oplæring</w:t>
      </w:r>
      <w:r w:rsidR="00311DD6">
        <w:rPr>
          <w:snapToGrid w:val="0"/>
          <w:color w:val="00000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19B13D4D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862B5E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 xml:space="preserve"> 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5B5929AA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fører sammen med eleven en løbende rapport om </w:t>
      </w:r>
      <w:r w:rsidR="00616684">
        <w:rPr>
          <w:snapToGrid w:val="0"/>
          <w:color w:val="000000"/>
        </w:rPr>
        <w:t>oplæringens</w:t>
      </w:r>
      <w:r>
        <w:rPr>
          <w:snapToGrid w:val="0"/>
          <w:color w:val="000000"/>
        </w:rPr>
        <w:t xml:space="preserve">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0B15349D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plan</w:t>
      </w:r>
      <w:r>
        <w:rPr>
          <w:snapToGrid w:val="0"/>
          <w:color w:val="000000"/>
        </w:rPr>
        <w:t>en</w:t>
      </w:r>
      <w:r w:rsidR="00616684">
        <w:rPr>
          <w:snapToGrid w:val="0"/>
          <w:color w:val="000000"/>
        </w:rPr>
        <w:t xml:space="preserve"> for oplæring</w:t>
      </w:r>
      <w:r>
        <w:rPr>
          <w:snapToGrid w:val="0"/>
          <w:color w:val="000000"/>
        </w:rPr>
        <w:t>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44376263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Plan</w:t>
            </w:r>
            <w:r w:rsidR="00616684">
              <w:rPr>
                <w:b/>
                <w:snapToGrid w:val="0"/>
              </w:rPr>
              <w:t xml:space="preserve"> for oplæring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9B9C0E" w14:textId="642FEDC9" w:rsidR="00311DD6" w:rsidRDefault="00311DD6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*I løbet af </w:t>
      </w:r>
      <w:r w:rsidR="00616684">
        <w:rPr>
          <w:snapToGrid w:val="0"/>
          <w:color w:val="000000"/>
        </w:rPr>
        <w:t>oplæringen</w:t>
      </w:r>
      <w:r>
        <w:rPr>
          <w:snapToGrid w:val="0"/>
          <w:color w:val="000000"/>
        </w:rPr>
        <w:t xml:space="preserve">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3BEABA9" w14:textId="0DAA9978" w:rsidR="00311DD6" w:rsidRDefault="00311DD6"/>
    <w:p w14:paraId="64CE47AA" w14:textId="58A03201" w:rsidR="000D3BBD" w:rsidRPr="000D3BBD" w:rsidRDefault="000D3BBD" w:rsidP="000D3BBD"/>
    <w:p w14:paraId="14AB23C3" w14:textId="5B6FB794" w:rsidR="000D3BBD" w:rsidRDefault="000D3BBD" w:rsidP="000D3BBD"/>
    <w:p w14:paraId="67E2A106" w14:textId="77777777" w:rsidR="000D3BBD" w:rsidRPr="000D3BBD" w:rsidRDefault="000D3BBD" w:rsidP="000D3BBD"/>
    <w:p w14:paraId="24CC65C9" w14:textId="77777777" w:rsidR="00311DD6" w:rsidRPr="00CC6982" w:rsidRDefault="00311DD6">
      <w:pPr>
        <w:pStyle w:val="Overskrift8"/>
      </w:pPr>
      <w:r w:rsidRPr="00CC6982">
        <w:t xml:space="preserve">Checkliste </w:t>
      </w:r>
    </w:p>
    <w:p w14:paraId="50699F5E" w14:textId="705EB4B3" w:rsidR="00311DD6" w:rsidRPr="00CC6982" w:rsidRDefault="00EB30A1">
      <w:pPr>
        <w:pStyle w:val="Overskrift8"/>
      </w:pPr>
      <w:r w:rsidRPr="00CC6982">
        <w:t xml:space="preserve">Convenience </w:t>
      </w:r>
      <w:r w:rsidR="00892081" w:rsidRPr="00CC6982">
        <w:t xml:space="preserve">og </w:t>
      </w:r>
      <w:r w:rsidRPr="00CC6982">
        <w:t>Convenience</w:t>
      </w:r>
      <w:r w:rsidR="00311DD6" w:rsidRPr="00CC6982">
        <w:t xml:space="preserve"> med profil</w:t>
      </w:r>
    </w:p>
    <w:p w14:paraId="7F13C0B2" w14:textId="77777777" w:rsidR="00311DD6" w:rsidRPr="00CC6982" w:rsidRDefault="00311DD6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Pr="00CC6982" w:rsidRDefault="00311DD6"/>
    <w:tbl>
      <w:tblPr>
        <w:tblW w:w="1006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6944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7D8BBA45" w14:textId="77777777" w:rsidR="00311DD6" w:rsidRPr="00CC6982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A211235" w14:textId="2C347CA3" w:rsidR="00311DD6" w:rsidRPr="000A6CBC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FB49F9">
              <w:rPr>
                <w:sz w:val="18"/>
                <w:szCs w:val="18"/>
              </w:rPr>
              <w:t>convenience,</w:t>
            </w:r>
            <w:r w:rsidRPr="000A6CBC">
              <w:rPr>
                <w:sz w:val="18"/>
                <w:szCs w:val="18"/>
              </w:rPr>
              <w:t xml:space="preserve"> </w:t>
            </w:r>
            <w:r w:rsidR="00FB49F9">
              <w:rPr>
                <w:sz w:val="18"/>
                <w:szCs w:val="18"/>
              </w:rPr>
              <w:t>k</w:t>
            </w:r>
            <w:r w:rsidRPr="000A6CBC">
              <w:rPr>
                <w:sz w:val="18"/>
                <w:szCs w:val="18"/>
              </w:rPr>
              <w:t>oncept</w:t>
            </w:r>
            <w:r w:rsidR="00FB49F9">
              <w:rPr>
                <w:sz w:val="18"/>
                <w:szCs w:val="18"/>
              </w:rPr>
              <w:t>, s</w:t>
            </w:r>
            <w:r w:rsidRPr="000A6CBC">
              <w:rPr>
                <w:sz w:val="18"/>
                <w:szCs w:val="18"/>
              </w:rPr>
              <w:t>alg</w:t>
            </w:r>
            <w:r w:rsidR="00FB49F9">
              <w:rPr>
                <w:sz w:val="18"/>
                <w:szCs w:val="18"/>
              </w:rPr>
              <w:t>, b</w:t>
            </w:r>
            <w:r w:rsidRPr="000A6CBC">
              <w:rPr>
                <w:sz w:val="18"/>
                <w:szCs w:val="18"/>
              </w:rPr>
              <w:t>utik og produkt</w:t>
            </w:r>
            <w:r w:rsidR="00FB49F9">
              <w:rPr>
                <w:sz w:val="18"/>
                <w:szCs w:val="18"/>
              </w:rPr>
              <w:t>, d</w:t>
            </w:r>
            <w:r w:rsidRPr="000A6CBC">
              <w:rPr>
                <w:sz w:val="18"/>
                <w:szCs w:val="18"/>
              </w:rPr>
              <w:t xml:space="preserve">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BC05BB" w14:paraId="187F75F9" w14:textId="77777777" w:rsidTr="00BC05BB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</w:tcPr>
          <w:p w14:paraId="7CE2875D" w14:textId="4C2D90F2" w:rsidR="00BC05BB" w:rsidRPr="00B410B0" w:rsidRDefault="00BC05BB" w:rsidP="00BC05BB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bottom"/>
          </w:tcPr>
          <w:p w14:paraId="196FFE23" w14:textId="0DA0F60A" w:rsidR="00BC05BB" w:rsidRPr="0085084E" w:rsidRDefault="0085084E" w:rsidP="00BC05BB">
            <w:pPr>
              <w:pStyle w:val="Typografi2"/>
              <w:spacing w:before="0" w:after="0"/>
              <w:rPr>
                <w:b/>
              </w:rPr>
            </w:pPr>
            <w:r w:rsidRPr="0085084E">
              <w:rPr>
                <w:b/>
                <w:bCs/>
                <w:iCs/>
                <w:sz w:val="20"/>
              </w:rPr>
              <w:t xml:space="preserve">Convenience </w:t>
            </w:r>
            <w:r w:rsidRPr="0085084E">
              <w:rPr>
                <w:b/>
              </w:rPr>
              <w:t>–</w:t>
            </w:r>
            <w:r w:rsidR="00525C68" w:rsidRPr="0085084E">
              <w:rPr>
                <w:b/>
              </w:rPr>
              <w:t xml:space="preserve"> </w:t>
            </w:r>
            <w:r w:rsidR="00BC05BB" w:rsidRPr="0085084E">
              <w:rPr>
                <w:b/>
                <w:bCs/>
                <w:iCs/>
                <w:sz w:val="20"/>
              </w:rPr>
              <w:t>Obligatoriske 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8754839" w14:textId="287F6122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660A5CC" w14:textId="7D4FF62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4C55CF4" w14:textId="73BEE47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28BA7F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2B6EEA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EEEE45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DBAF61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2B91FC31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6CDD8BF9" w14:textId="4DBE1826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944" w:type="dxa"/>
            <w:vAlign w:val="bottom"/>
          </w:tcPr>
          <w:p w14:paraId="0A4FCA58" w14:textId="10B142BF" w:rsidR="00BC05BB" w:rsidRDefault="00BC05BB" w:rsidP="00BC05BB">
            <w:pPr>
              <w:rPr>
                <w:sz w:val="16"/>
              </w:rPr>
            </w:pPr>
            <w:r>
              <w:rPr>
                <w:sz w:val="18"/>
              </w:rPr>
              <w:t>Kundebetjening og vejledning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32124140" w14:textId="55C183BC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015DFF55" w14:textId="02DCB2DA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bottom"/>
          </w:tcPr>
          <w:p w14:paraId="0E191382" w14:textId="332501B6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730E1B78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F40CD9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1C90E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6EF7617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402C9593" w14:textId="77777777" w:rsidTr="00BC05BB">
        <w:trPr>
          <w:cantSplit/>
          <w:trHeight w:val="340"/>
        </w:trPr>
        <w:tc>
          <w:tcPr>
            <w:tcW w:w="427" w:type="dxa"/>
            <w:tcBorders>
              <w:bottom w:val="nil"/>
            </w:tcBorders>
            <w:vAlign w:val="bottom"/>
          </w:tcPr>
          <w:p w14:paraId="1A84A13F" w14:textId="25747CD3" w:rsidR="00BC05BB" w:rsidRPr="00B410B0" w:rsidRDefault="00BC05BB" w:rsidP="00BC05BB">
            <w:pPr>
              <w:pStyle w:val="Typografi2"/>
              <w:spacing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44" w:type="dxa"/>
            <w:tcBorders>
              <w:bottom w:val="nil"/>
            </w:tcBorders>
            <w:vAlign w:val="bottom"/>
          </w:tcPr>
          <w:p w14:paraId="00E57B21" w14:textId="77777777" w:rsidR="00BC05BB" w:rsidRDefault="00BC05BB" w:rsidP="00BC05BB">
            <w:pPr>
              <w:spacing w:line="163" w:lineRule="exact"/>
              <w:rPr>
                <w:sz w:val="18"/>
              </w:rPr>
            </w:pPr>
          </w:p>
          <w:p w14:paraId="6D2A9F43" w14:textId="7EB1579C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Fødevaresikkerhed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172CC215" w14:textId="29C22442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2B1E52F5" w14:textId="47380D61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nil"/>
            </w:tcBorders>
            <w:vAlign w:val="bottom"/>
          </w:tcPr>
          <w:p w14:paraId="456144BD" w14:textId="070D5D6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F96E84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1B5A52B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7324560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5404333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55BFFB3A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0972F9C7" w14:textId="5353D977" w:rsidR="00BC05BB" w:rsidRPr="00B410B0" w:rsidRDefault="00BC05BB" w:rsidP="00BC05BB">
            <w:pPr>
              <w:jc w:val="center"/>
              <w:rPr>
                <w:bCs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944" w:type="dxa"/>
            <w:vAlign w:val="bottom"/>
          </w:tcPr>
          <w:p w14:paraId="1AE504D0" w14:textId="52CA8D0F" w:rsidR="00BC05BB" w:rsidRDefault="00BC05BB" w:rsidP="00BC05BB">
            <w:pPr>
              <w:rPr>
                <w:b/>
                <w:bCs/>
              </w:rPr>
            </w:pPr>
            <w:r>
              <w:rPr>
                <w:sz w:val="18"/>
              </w:rPr>
              <w:t>Egenkontrol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657E8" w14:textId="6EC72BE2" w:rsidR="00BC05BB" w:rsidRPr="003D3616" w:rsidRDefault="00BC05BB" w:rsidP="00BC05BB">
            <w:pPr>
              <w:jc w:val="center"/>
              <w:rPr>
                <w:b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2B974FE6" w14:textId="097253AD" w:rsidR="00BC05BB" w:rsidRPr="003D3616" w:rsidRDefault="00BC05BB" w:rsidP="00BC05BB">
            <w:pPr>
              <w:jc w:val="center"/>
              <w:rPr>
                <w:b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bottom"/>
          </w:tcPr>
          <w:p w14:paraId="66E1049E" w14:textId="73FCA089" w:rsidR="00BC05BB" w:rsidRPr="003D3616" w:rsidRDefault="00BC05BB" w:rsidP="00BC05BB">
            <w:pPr>
              <w:jc w:val="center"/>
              <w:rPr>
                <w:bCs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617B07F9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7EDCED9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9252A2F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71D00E4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269B3FBE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55FCDE7F" w14:textId="3DA79FA8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944" w:type="dxa"/>
            <w:vAlign w:val="bottom"/>
          </w:tcPr>
          <w:p w14:paraId="60F0A2F3" w14:textId="62A4D28F" w:rsidR="00BC05BB" w:rsidRDefault="00BC05BB" w:rsidP="00BC05BB">
            <w:pPr>
              <w:rPr>
                <w:b/>
                <w:bCs/>
              </w:rPr>
            </w:pPr>
            <w:r>
              <w:rPr>
                <w:sz w:val="18"/>
              </w:rPr>
              <w:t>Betjening af maskiner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A824F0" w14:textId="682EB2AE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6F9DCACD" w14:textId="6289AB47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bottom"/>
          </w:tcPr>
          <w:p w14:paraId="1379FC7B" w14:textId="567CBC7A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49D7C4A3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59F85C4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3DBA745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1CACA74F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14153A7C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7CB56F7C" w14:textId="0A576D90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6944" w:type="dxa"/>
            <w:vAlign w:val="bottom"/>
          </w:tcPr>
          <w:p w14:paraId="5782D79D" w14:textId="5712ED9A" w:rsidR="00BC05BB" w:rsidRDefault="00BC05BB" w:rsidP="00BC05BB">
            <w:pPr>
              <w:rPr>
                <w:b/>
                <w:bCs/>
              </w:rPr>
            </w:pPr>
            <w:r>
              <w:rPr>
                <w:sz w:val="18"/>
              </w:rPr>
              <w:t>Håndtering af præfabrikerede fødevarer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68DB5" w14:textId="0C3200F2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17C73345" w14:textId="755AE8C7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vAlign w:val="bottom"/>
          </w:tcPr>
          <w:p w14:paraId="5006A1BA" w14:textId="3BA1023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2977373C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D8ECA64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9F7571D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0D5C5E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09B92AEF" w14:textId="77777777" w:rsidTr="00BC05BB">
        <w:trPr>
          <w:cantSplit/>
          <w:trHeight w:val="340"/>
        </w:trPr>
        <w:tc>
          <w:tcPr>
            <w:tcW w:w="427" w:type="dxa"/>
            <w:vAlign w:val="center"/>
          </w:tcPr>
          <w:p w14:paraId="7A078FA2" w14:textId="77777777" w:rsidR="00BC05BB" w:rsidRPr="00B410B0" w:rsidRDefault="00BC05BB" w:rsidP="00BC05BB">
            <w:pPr>
              <w:jc w:val="center"/>
            </w:pPr>
          </w:p>
        </w:tc>
        <w:tc>
          <w:tcPr>
            <w:tcW w:w="6944" w:type="dxa"/>
            <w:vAlign w:val="bottom"/>
          </w:tcPr>
          <w:p w14:paraId="0F1E45F9" w14:textId="487227F4" w:rsidR="00BC05BB" w:rsidRDefault="0085084E" w:rsidP="00BC05BB">
            <w:pPr>
              <w:rPr>
                <w:b/>
                <w:bCs/>
              </w:rPr>
            </w:pPr>
            <w:r w:rsidRPr="0085084E">
              <w:rPr>
                <w:b/>
                <w:bCs/>
                <w:iCs/>
              </w:rPr>
              <w:t xml:space="preserve">Convenience </w:t>
            </w:r>
            <w:r w:rsidRPr="0085084E">
              <w:rPr>
                <w:b/>
              </w:rPr>
              <w:t xml:space="preserve">– </w:t>
            </w:r>
            <w:r w:rsidR="00BC05BB" w:rsidRPr="0085084E">
              <w:rPr>
                <w:b/>
                <w:bCs/>
                <w:iCs/>
              </w:rPr>
              <w:t>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7F8E2" w14:textId="77777777" w:rsidR="00BC05BB" w:rsidRPr="003D3616" w:rsidRDefault="00BC05BB" w:rsidP="00BC05BB">
            <w:pPr>
              <w:spacing w:line="200" w:lineRule="exact"/>
              <w:rPr>
                <w:sz w:val="18"/>
                <w:szCs w:val="18"/>
              </w:rPr>
            </w:pPr>
          </w:p>
          <w:p w14:paraId="176F0859" w14:textId="77777777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199FFC3A" w14:textId="77777777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299BF1E5" w14:textId="7777777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5E9BBA34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74338D5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E7F1FD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453B29A3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6F4ACEB5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4EBA966D" w14:textId="6963E046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944" w:type="dxa"/>
            <w:vAlign w:val="bottom"/>
          </w:tcPr>
          <w:p w14:paraId="379FC608" w14:textId="77777777" w:rsidR="00BC05BB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6729B561" w14:textId="077CEA44" w:rsidR="00BC05BB" w:rsidRDefault="00BC05BB" w:rsidP="00BC05BB">
            <w:pPr>
              <w:rPr>
                <w:b/>
                <w:bCs/>
              </w:rPr>
            </w:pPr>
            <w:r>
              <w:rPr>
                <w:sz w:val="18"/>
              </w:rPr>
              <w:t>Anvendelse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025A7" w14:textId="5E33DF82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5A514238" w14:textId="07126FE6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7A665447" w14:textId="695B6CB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42BC2440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C779DA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9A686C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57A4FB55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2233145B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075FC8F3" w14:textId="7366C873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6944" w:type="dxa"/>
            <w:vAlign w:val="bottom"/>
          </w:tcPr>
          <w:p w14:paraId="4924DC69" w14:textId="77777777" w:rsidR="00BC05BB" w:rsidRDefault="00BC05BB" w:rsidP="00BC05BB">
            <w:pPr>
              <w:rPr>
                <w:sz w:val="18"/>
              </w:rPr>
            </w:pPr>
          </w:p>
          <w:p w14:paraId="00ACCD2D" w14:textId="26289312" w:rsidR="00BC05BB" w:rsidRDefault="00BC05BB" w:rsidP="00BC05BB">
            <w:pPr>
              <w:rPr>
                <w:b/>
                <w:bCs/>
              </w:rPr>
            </w:pPr>
            <w:r>
              <w:rPr>
                <w:sz w:val="18"/>
              </w:rPr>
              <w:t>Fødevaretrends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7E1FC" w14:textId="7D9ED4BB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60B54196" w14:textId="5153F6CE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24A1EFF2" w14:textId="1D3013D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737ED9D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77555B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1127EDE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4D99D953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36FE33AE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638C3F8" w14:textId="77777777" w:rsidR="00BC05BB" w:rsidRPr="00B410B0" w:rsidRDefault="00BC05BB" w:rsidP="00BC05BB">
            <w:pPr>
              <w:jc w:val="center"/>
            </w:pPr>
          </w:p>
        </w:tc>
        <w:tc>
          <w:tcPr>
            <w:tcW w:w="6944" w:type="dxa"/>
            <w:vAlign w:val="bottom"/>
          </w:tcPr>
          <w:p w14:paraId="5AC2F18F" w14:textId="5B518A63" w:rsidR="00BC05BB" w:rsidRDefault="00BC05BB" w:rsidP="00BC05BB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Convenience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D780" w14:textId="77777777" w:rsidR="00BC05BB" w:rsidRPr="003D3616" w:rsidRDefault="00BC05BB" w:rsidP="00BC05BB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2E9D464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629D160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3F62483B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879E2CA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:rsidRPr="00212090" w14:paraId="463D66F9" w14:textId="77777777" w:rsidTr="00892081">
        <w:trPr>
          <w:cantSplit/>
          <w:trHeight w:val="522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115C6A6" w14:textId="240A4543" w:rsidR="00BC05BB" w:rsidRPr="00B410B0" w:rsidRDefault="00BC05BB" w:rsidP="00BC05BB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7B729B54" w14:textId="365C4B36" w:rsidR="00BC05BB" w:rsidRPr="00212090" w:rsidRDefault="00BC05BB" w:rsidP="00BC05BB">
            <w:pPr>
              <w:rPr>
                <w:b/>
              </w:rPr>
            </w:pPr>
            <w:r w:rsidRPr="00212090">
              <w:rPr>
                <w:b/>
              </w:rPr>
              <w:t>Koncept</w:t>
            </w:r>
            <w:r>
              <w:rPr>
                <w:b/>
              </w:rPr>
              <w:t xml:space="preserve"> – obligatoriske 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BC05BB" w:rsidRPr="00212090" w:rsidRDefault="00BC05BB" w:rsidP="00BC05BB">
            <w:pPr>
              <w:rPr>
                <w:b/>
              </w:rPr>
            </w:pPr>
          </w:p>
        </w:tc>
      </w:tr>
      <w:tr w:rsidR="00BC05BB" w14:paraId="64FC2431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51EB755A" w14:textId="144C79D7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6944" w:type="dxa"/>
            <w:vAlign w:val="bottom"/>
          </w:tcPr>
          <w:p w14:paraId="5101F1D5" w14:textId="54AA83C9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Koncept og konceptstyring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A7670C" w14:textId="786D6BD6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91C0F" w14:textId="5310077D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vAlign w:val="bottom"/>
          </w:tcPr>
          <w:p w14:paraId="73267072" w14:textId="6DAA0F2F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24B4AF2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4271517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8055FB7" w14:textId="415E3533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6944" w:type="dxa"/>
            <w:vAlign w:val="bottom"/>
          </w:tcPr>
          <w:p w14:paraId="6972D2A2" w14:textId="77777777" w:rsidR="00BC05BB" w:rsidRDefault="00BC05BB" w:rsidP="00BC05BB">
            <w:pPr>
              <w:spacing w:line="163" w:lineRule="exact"/>
              <w:rPr>
                <w:sz w:val="18"/>
              </w:rPr>
            </w:pPr>
          </w:p>
          <w:p w14:paraId="4135C93F" w14:textId="75078D3B" w:rsidR="00BC05BB" w:rsidRPr="00BC05BB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BC05BB">
              <w:rPr>
                <w:b w:val="0"/>
                <w:sz w:val="18"/>
              </w:rPr>
              <w:t>Målgrupper, kundegrundlag og konkurrenter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64097" w14:textId="5647AE84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8BE5E" w14:textId="4BD9DF3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vAlign w:val="bottom"/>
          </w:tcPr>
          <w:p w14:paraId="64CBE9FF" w14:textId="4530221B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7DDCD14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4C329FD1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A60D571" w14:textId="2AA1D515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6944" w:type="dxa"/>
            <w:vAlign w:val="bottom"/>
          </w:tcPr>
          <w:p w14:paraId="2FE931D5" w14:textId="2BAFA912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Vurdering af sortimentssammensætning i vareområder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993CB" w14:textId="52B58259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79D4C" w14:textId="4853333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02FA628D" w14:textId="546AE4C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5AA36AF3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07259230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4D2A01A5" w14:textId="24BBF50F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6944" w:type="dxa"/>
            <w:vAlign w:val="bottom"/>
          </w:tcPr>
          <w:p w14:paraId="5F8E0649" w14:textId="105D217C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Vurdering af trends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3F536" w14:textId="55844203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32F886" w14:textId="7162F8AC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1F7519B4" w14:textId="5679D99F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6A67CCE1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:rsidRPr="00212090" w14:paraId="6D3587EA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765E2C6" w14:textId="35D046D6" w:rsidR="00BC05BB" w:rsidRPr="00B410B0" w:rsidRDefault="00BC05BB" w:rsidP="00BC05BB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2AB9ADA2" w14:textId="58D27FD0" w:rsidR="00BC05BB" w:rsidRPr="00212090" w:rsidRDefault="00BC05BB" w:rsidP="00BC05BB">
            <w:pPr>
              <w:rPr>
                <w:b/>
              </w:rPr>
            </w:pPr>
            <w:r w:rsidRPr="00212090">
              <w:rPr>
                <w:b/>
              </w:rPr>
              <w:t>Koncept</w:t>
            </w:r>
            <w:r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9CB5C1C" w:rsidR="00BC05BB" w:rsidRPr="003D3616" w:rsidRDefault="00BC05BB" w:rsidP="00BC0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4421982C" w:rsidR="00BC05BB" w:rsidRPr="003D3616" w:rsidRDefault="00BC05BB" w:rsidP="00BC0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7E2437F5" w14:textId="3AA7CE93" w:rsidR="00BC05BB" w:rsidRPr="003D3616" w:rsidRDefault="00BC05BB" w:rsidP="00BC0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4E83A4CB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BC05BB" w:rsidRPr="00212090" w:rsidRDefault="00BC05BB" w:rsidP="00BC05BB">
            <w:pPr>
              <w:rPr>
                <w:b/>
              </w:rPr>
            </w:pPr>
          </w:p>
        </w:tc>
      </w:tr>
      <w:tr w:rsidR="00BC05BB" w14:paraId="54ED9B98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9AC13D2" w14:textId="5429ABAB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6944" w:type="dxa"/>
            <w:vAlign w:val="bottom"/>
          </w:tcPr>
          <w:p w14:paraId="1B45E4F9" w14:textId="77777777" w:rsidR="00BC05BB" w:rsidRPr="00CC6982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198123DA" w14:textId="636DE245" w:rsidR="00BC05BB" w:rsidRPr="00CC6982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C6982">
              <w:rPr>
                <w:b w:val="0"/>
                <w:sz w:val="18"/>
              </w:rPr>
              <w:t>Butikkens servicekoncept og serviceydelser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91D64" w14:textId="37C49F70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F94BD6" w14:textId="6EF6DABD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43DF27A9" w14:textId="1D59E3E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63014CD8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EDDB2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6FC409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4735F3" w14:textId="5EE929EF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000835D0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A76FAC6" w14:textId="497C19D5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13</w:t>
            </w:r>
          </w:p>
        </w:tc>
        <w:tc>
          <w:tcPr>
            <w:tcW w:w="6944" w:type="dxa"/>
            <w:vAlign w:val="bottom"/>
          </w:tcPr>
          <w:p w14:paraId="193EB3B7" w14:textId="77777777" w:rsidR="00BC05BB" w:rsidRPr="00CC6982" w:rsidRDefault="00BC05BB" w:rsidP="00BC05BB">
            <w:pPr>
              <w:rPr>
                <w:sz w:val="18"/>
              </w:rPr>
            </w:pPr>
          </w:p>
          <w:p w14:paraId="017F4EA2" w14:textId="15812BAE" w:rsidR="00BC05BB" w:rsidRPr="00CC6982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C6982">
              <w:rPr>
                <w:b w:val="0"/>
                <w:sz w:val="18"/>
              </w:rPr>
              <w:t>Gennemførelse af kampagneplaner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84205" w14:textId="0F1E135A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970E4" w14:textId="1826AFF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5B3CAD36" w14:textId="787B2FE6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41CDD2B3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35E1A40D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3BD8A3EC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56050F07" w14:textId="222C89D9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6944" w:type="dxa"/>
            <w:vAlign w:val="bottom"/>
          </w:tcPr>
          <w:p w14:paraId="1EF8259B" w14:textId="77777777" w:rsidR="00BC05BB" w:rsidRPr="00CC6982" w:rsidRDefault="00BC05BB" w:rsidP="00BC05BB">
            <w:pPr>
              <w:rPr>
                <w:sz w:val="18"/>
              </w:rPr>
            </w:pPr>
          </w:p>
          <w:p w14:paraId="1B1E6EAA" w14:textId="30C766F4" w:rsidR="00BC05BB" w:rsidRPr="00CC6982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C6982">
              <w:rPr>
                <w:b w:val="0"/>
                <w:sz w:val="18"/>
              </w:rPr>
              <w:t>Markedsførings- og reklameindsats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83F2E" w14:textId="6C4A73C5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CB63A" w14:textId="125D02D6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6617CC46" w14:textId="337354E1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154A7876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4F71DD2E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011562D0" w14:textId="188F7E2F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6944" w:type="dxa"/>
            <w:vAlign w:val="bottom"/>
          </w:tcPr>
          <w:p w14:paraId="1E3138DB" w14:textId="77777777" w:rsidR="00BC05BB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  <w:r>
              <w:rPr>
                <w:sz w:val="18"/>
              </w:rPr>
              <w:t>Anvendelse af kundeundersøgelser og konkurrent-</w:t>
            </w:r>
          </w:p>
          <w:p w14:paraId="2C7C8361" w14:textId="615EF9A8" w:rsidR="00BC05BB" w:rsidRPr="00212090" w:rsidRDefault="00BC05BB" w:rsidP="00BC05BB">
            <w:pPr>
              <w:rPr>
                <w:b/>
                <w:sz w:val="18"/>
              </w:rPr>
            </w:pPr>
            <w:r>
              <w:rPr>
                <w:sz w:val="18"/>
              </w:rPr>
              <w:t>undersøgelser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8F476" w14:textId="7648C02C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71824" w14:textId="2B56C12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7745E0F6" w14:textId="48DE7CE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4ED42CEF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476DB5FA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8BDE03B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5E3EFF4E" w14:textId="71DD9ABC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</w:t>
            </w:r>
            <w:r w:rsidR="002928AB">
              <w:rPr>
                <w:sz w:val="18"/>
              </w:rPr>
              <w:t>6</w:t>
            </w:r>
          </w:p>
        </w:tc>
        <w:tc>
          <w:tcPr>
            <w:tcW w:w="6944" w:type="dxa"/>
            <w:vAlign w:val="bottom"/>
          </w:tcPr>
          <w:p w14:paraId="0293F67C" w14:textId="77777777" w:rsidR="00BC05BB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31D54C1F" w14:textId="4F07FF0D" w:rsidR="00BC05BB" w:rsidRPr="00212090" w:rsidRDefault="005D7093" w:rsidP="00BC05BB">
            <w:pPr>
              <w:rPr>
                <w:b/>
                <w:sz w:val="18"/>
              </w:rPr>
            </w:pPr>
            <w:r>
              <w:rPr>
                <w:sz w:val="18"/>
              </w:rPr>
              <w:t>Kundegrundlag</w:t>
            </w:r>
            <w:r w:rsidR="007E1B0C">
              <w:rPr>
                <w:sz w:val="18"/>
              </w:rPr>
              <w:t>, sortimentsområder, koncept og konceptudvikling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6139B" w14:textId="00384443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B130C" w14:textId="4476B541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04D6A93A" w14:textId="3DE5008A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3A26BED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73C40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34016F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27BE57" w14:textId="4ECEE7DD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2268C48A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02AA0EC9" w14:textId="77777777" w:rsidR="00BC05BB" w:rsidRPr="00B410B0" w:rsidRDefault="00BC05BB" w:rsidP="00BC05BB">
            <w:pPr>
              <w:jc w:val="center"/>
            </w:pPr>
          </w:p>
        </w:tc>
        <w:tc>
          <w:tcPr>
            <w:tcW w:w="6944" w:type="dxa"/>
            <w:vAlign w:val="bottom"/>
          </w:tcPr>
          <w:p w14:paraId="5105F109" w14:textId="1647458E" w:rsidR="00BC05BB" w:rsidRDefault="00BC05BB" w:rsidP="00BC05BB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Koncept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CD311" w14:textId="7777777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5D3A1A20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9092D7F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231BE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2DF1702A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:rsidRPr="00212090" w14:paraId="0B237CEB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74FFBFE" w14:textId="03D2F35D" w:rsidR="00BC05BB" w:rsidRPr="00B410B0" w:rsidRDefault="00BC05BB" w:rsidP="00BC05BB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628320D4" w14:textId="7D6ED04C" w:rsidR="00BC05BB" w:rsidRPr="00212090" w:rsidRDefault="00BC05BB" w:rsidP="00BC05BB">
            <w:pPr>
              <w:rPr>
                <w:b/>
              </w:rPr>
            </w:pPr>
            <w:r w:rsidRPr="00212090">
              <w:rPr>
                <w:b/>
              </w:rPr>
              <w:t xml:space="preserve">Salg </w:t>
            </w:r>
            <w:r>
              <w:rPr>
                <w:b/>
              </w:rPr>
              <w:t>– obligatoriske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51E3" w14:textId="72CC9092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54862" w14:textId="30EC8B10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10F6A60E" w14:textId="22FD2128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614D2161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67066C37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C725BFC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4A3FC2DD" w14:textId="6A20B52A" w:rsidR="00BC05BB" w:rsidRPr="00212090" w:rsidRDefault="00BC05BB" w:rsidP="00BC05BB">
            <w:pPr>
              <w:rPr>
                <w:b/>
              </w:rPr>
            </w:pPr>
          </w:p>
        </w:tc>
      </w:tr>
      <w:tr w:rsidR="00BC05BB" w14:paraId="1B4F62F6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4A632516" w14:textId="5375BE73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17</w:t>
            </w:r>
          </w:p>
        </w:tc>
        <w:tc>
          <w:tcPr>
            <w:tcW w:w="6944" w:type="dxa"/>
            <w:vAlign w:val="bottom"/>
          </w:tcPr>
          <w:p w14:paraId="5892A571" w14:textId="6718358A" w:rsidR="00BC05BB" w:rsidRPr="00BC05BB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BC05BB">
              <w:rPr>
                <w:b w:val="0"/>
                <w:sz w:val="18"/>
              </w:rPr>
              <w:t>Optimering af parametre, der øger salg og indtjening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1C1D6" w14:textId="26CAE153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5E3CB" w14:textId="5033001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bottom"/>
          </w:tcPr>
          <w:p w14:paraId="6790AD4C" w14:textId="4F979BD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3455328C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80FAF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28312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2FFE3" w14:textId="476D98CF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0C108E58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4F943362" w14:textId="0642825E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6944" w:type="dxa"/>
            <w:vAlign w:val="bottom"/>
          </w:tcPr>
          <w:p w14:paraId="03842367" w14:textId="408FFBE8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Reklamationsbehandling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ED000" w14:textId="6EBFD01D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E88F0" w14:textId="4F9FEAC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3028191C" w14:textId="44FE08FD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0D580A5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9048F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4B5A5D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D64B38" w14:textId="16560CF2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7271EEF3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72318821" w14:textId="60ABBD0E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6944" w:type="dxa"/>
            <w:vAlign w:val="bottom"/>
          </w:tcPr>
          <w:p w14:paraId="3780B88C" w14:textId="77777777" w:rsidR="00BC05BB" w:rsidRDefault="00BC05BB" w:rsidP="00BC05BB">
            <w:pPr>
              <w:spacing w:line="163" w:lineRule="exact"/>
              <w:rPr>
                <w:sz w:val="18"/>
              </w:rPr>
            </w:pPr>
          </w:p>
          <w:p w14:paraId="714042BC" w14:textId="6034B35E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Varepræsentation og vareoplæg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D23F4" w14:textId="60D1F530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912A5" w14:textId="71B81CAF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6CFD16F6" w14:textId="3F31552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4466BF1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4BDF2EE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D6DEC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0EF24A" w14:textId="210C5150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D59BE48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17E8D9F7" w14:textId="629C31C0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6944" w:type="dxa"/>
            <w:vAlign w:val="bottom"/>
          </w:tcPr>
          <w:p w14:paraId="5AFE8B9B" w14:textId="1D2D6D44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Salgsfremmende aktiviteter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E9FF5" w14:textId="72C58D5C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B745C" w14:textId="1FCD037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6BFBDF16" w14:textId="170A248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38AA3DE3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500B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EC9186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3B978BD" w14:textId="6A8D2445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C908146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16E59EE9" w14:textId="7B280909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21</w:t>
            </w:r>
          </w:p>
        </w:tc>
        <w:tc>
          <w:tcPr>
            <w:tcW w:w="6944" w:type="dxa"/>
            <w:vAlign w:val="bottom"/>
          </w:tcPr>
          <w:p w14:paraId="020E0074" w14:textId="49EF8EBD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Serviceydelser og reklamationsret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41145" w14:textId="0643B4DE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76792" w14:textId="6E7E51B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0B9D4534" w14:textId="7F117B4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2B74845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064DD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E4B5BF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1D6AA1" w14:textId="58AD599F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56E2C42B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6EBC2BB9" w14:textId="5CB30345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6944" w:type="dxa"/>
            <w:vAlign w:val="bottom"/>
          </w:tcPr>
          <w:p w14:paraId="43E65B7B" w14:textId="5A915BFC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Salgs- og betalingsbetingelser, herunder garantiordninger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77506083" w14:textId="1582BE4C" w:rsidR="00BC05BB" w:rsidRPr="003D3616" w:rsidRDefault="00BC05BB" w:rsidP="00BC05BB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619371D5" w14:textId="53CB24BA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7082D5F6" w14:textId="334CD97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6657398C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47A16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06C0D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C2086DF" w14:textId="4FE59C3D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3E49B3C7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07148FC7" w14:textId="7967F1B5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6944" w:type="dxa"/>
            <w:vAlign w:val="bottom"/>
          </w:tcPr>
          <w:p w14:paraId="3ADC76BF" w14:textId="4D74B2E7" w:rsidR="00BC05BB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Skiltning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36C452BB" w14:textId="4F18AA42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24A6A581" w14:textId="7836E847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282809FA" w14:textId="75D5FE6E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23137392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4560E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A39F5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3A3A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FB55E3" w14:paraId="69B16260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4970603" w14:textId="71BF353B" w:rsidR="00FB55E3" w:rsidRPr="000A6CBC" w:rsidRDefault="00FB55E3" w:rsidP="00FB55E3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Pr="003D3616" w:rsidRDefault="00FB55E3" w:rsidP="00FB55E3">
            <w:pPr>
              <w:pStyle w:val="Overskrift6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Pr="003D3616" w:rsidRDefault="00FB55E3" w:rsidP="00FB55E3">
            <w:pPr>
              <w:ind w:left="113" w:right="113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Pr="003D3616" w:rsidRDefault="00FB55E3" w:rsidP="00FB55E3">
            <w:pPr>
              <w:ind w:left="113" w:right="113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Pr="003D3616" w:rsidRDefault="00FB55E3" w:rsidP="00FB55E3">
            <w:pPr>
              <w:ind w:left="113" w:right="113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311DD6" w:rsidRPr="00212090" w14:paraId="5A2A111A" w14:textId="77777777" w:rsidTr="00B410B0"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3A830F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66B4061" w14:textId="51A63835" w:rsidR="00311DD6" w:rsidRDefault="00B410B0" w:rsidP="00B410B0">
            <w:pPr>
              <w:rPr>
                <w:b/>
              </w:rPr>
            </w:pPr>
            <w:r w:rsidRPr="00212090">
              <w:rPr>
                <w:b/>
              </w:rPr>
              <w:t xml:space="preserve">Salg </w:t>
            </w:r>
            <w:r>
              <w:rPr>
                <w:b/>
              </w:rPr>
              <w:t>– valgfrie områder</w:t>
            </w:r>
          </w:p>
        </w:tc>
        <w:tc>
          <w:tcPr>
            <w:tcW w:w="377" w:type="dxa"/>
            <w:vAlign w:val="center"/>
          </w:tcPr>
          <w:p w14:paraId="0B91C27A" w14:textId="77777777" w:rsidR="00311DD6" w:rsidRPr="003D3616" w:rsidRDefault="00311DD6" w:rsidP="00B410B0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71DE71BF" w14:textId="77777777" w:rsidR="00311DD6" w:rsidRPr="003D3616" w:rsidRDefault="00311DD6" w:rsidP="00B410B0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7DBEABC3" w14:textId="77777777" w:rsidR="00311DD6" w:rsidRPr="003D3616" w:rsidRDefault="00311DD6" w:rsidP="00B410B0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16D04FF4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97FDB6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1ED0030" w14:textId="77777777" w:rsidR="00311DD6" w:rsidRPr="00212090" w:rsidRDefault="00311DD6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2C2D1FCF" w14:textId="77777777" w:rsidR="00311DD6" w:rsidRPr="00212090" w:rsidRDefault="00311DD6" w:rsidP="00B410B0">
            <w:pPr>
              <w:rPr>
                <w:b/>
              </w:rPr>
            </w:pPr>
          </w:p>
        </w:tc>
      </w:tr>
      <w:tr w:rsidR="00BC05BB" w14:paraId="20F37313" w14:textId="77777777" w:rsidTr="00BC05BB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31519318" w14:textId="46D22EC8" w:rsidR="00BC05BB" w:rsidRPr="00B410B0" w:rsidRDefault="00BC05BB" w:rsidP="00BC05BB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bottom"/>
          </w:tcPr>
          <w:p w14:paraId="2184D584" w14:textId="08599191" w:rsidR="00BC05BB" w:rsidRDefault="00BC05BB" w:rsidP="00BC05BB">
            <w:pPr>
              <w:pStyle w:val="Typografi2"/>
              <w:spacing w:before="0" w:after="0"/>
            </w:pPr>
            <w:r>
              <w:rPr>
                <w:sz w:val="18"/>
              </w:rPr>
              <w:t>Personligt salg og samtaleteknik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7FFFDB9A" w14:textId="6F32122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15989B0F" w14:textId="6EEF885B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1A814885" w14:textId="764F06C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C7E763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C04AF5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AC73F2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CE648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385AEAD8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6926643" w14:textId="50C362D8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6944" w:type="dxa"/>
            <w:vAlign w:val="bottom"/>
          </w:tcPr>
          <w:p w14:paraId="72B3E9FB" w14:textId="77777777" w:rsidR="00BC05BB" w:rsidRDefault="00BC05BB" w:rsidP="00BC05BB">
            <w:pPr>
              <w:spacing w:line="163" w:lineRule="exact"/>
              <w:rPr>
                <w:sz w:val="18"/>
              </w:rPr>
            </w:pPr>
          </w:p>
          <w:p w14:paraId="2969E152" w14:textId="7B244980" w:rsidR="00BC05BB" w:rsidRDefault="00BC05BB" w:rsidP="00BC05BB">
            <w:pPr>
              <w:rPr>
                <w:sz w:val="16"/>
              </w:rPr>
            </w:pPr>
            <w:r>
              <w:rPr>
                <w:sz w:val="18"/>
              </w:rPr>
              <w:t>Prisfastsættelse af varer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5DF5DD7B" w14:textId="3A24B580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3C3E9798" w14:textId="2D53CF0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484A68E0" w14:textId="033A5674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69A63E3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9AE23A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89A2BFD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96417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3297503C" w14:textId="77777777" w:rsidTr="00BC05BB">
        <w:trPr>
          <w:cantSplit/>
          <w:trHeight w:val="340"/>
        </w:trPr>
        <w:tc>
          <w:tcPr>
            <w:tcW w:w="427" w:type="dxa"/>
            <w:tcBorders>
              <w:bottom w:val="nil"/>
            </w:tcBorders>
            <w:vAlign w:val="bottom"/>
          </w:tcPr>
          <w:p w14:paraId="12F02E2C" w14:textId="70134CDF" w:rsidR="00BC05BB" w:rsidRPr="00B410B0" w:rsidRDefault="00BC05BB" w:rsidP="00BC05BB">
            <w:pPr>
              <w:pStyle w:val="Typografi2"/>
              <w:spacing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944" w:type="dxa"/>
            <w:tcBorders>
              <w:bottom w:val="nil"/>
            </w:tcBorders>
            <w:vAlign w:val="bottom"/>
          </w:tcPr>
          <w:p w14:paraId="23280F53" w14:textId="2F78F1B7" w:rsidR="00BC05BB" w:rsidRDefault="00BC05BB" w:rsidP="00BC05BB">
            <w:pPr>
              <w:rPr>
                <w:sz w:val="16"/>
              </w:rPr>
            </w:pPr>
            <w:r>
              <w:rPr>
                <w:sz w:val="18"/>
              </w:rPr>
              <w:t>Kundestrøm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52E0A59D" w14:textId="4DDDB6D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0F3E564C" w14:textId="4DBC739B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nil"/>
            </w:tcBorders>
            <w:vAlign w:val="bottom"/>
          </w:tcPr>
          <w:p w14:paraId="6581686A" w14:textId="51ABD3CE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08F9D4D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109250F1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837E958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73FFACD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85C9E54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71EDDF3E" w14:textId="47E95F26" w:rsidR="00BC05BB" w:rsidRPr="00B410B0" w:rsidRDefault="00BC05BB" w:rsidP="00BC05BB">
            <w:pPr>
              <w:jc w:val="center"/>
              <w:rPr>
                <w:bCs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944" w:type="dxa"/>
            <w:vAlign w:val="bottom"/>
          </w:tcPr>
          <w:p w14:paraId="5EF4226C" w14:textId="77777777" w:rsidR="00BC05BB" w:rsidRDefault="00BC05BB" w:rsidP="00BC05BB">
            <w:pPr>
              <w:rPr>
                <w:sz w:val="18"/>
              </w:rPr>
            </w:pPr>
          </w:p>
          <w:p w14:paraId="4D9A385F" w14:textId="56D97F78" w:rsidR="00BC05BB" w:rsidRPr="00B410B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Telefonbetjening og -vejledning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16F1A" w14:textId="70FC108F" w:rsidR="00BC05BB" w:rsidRPr="003D3616" w:rsidRDefault="00BC05BB" w:rsidP="00BC05BB">
            <w:pPr>
              <w:jc w:val="center"/>
              <w:rPr>
                <w:b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14:paraId="0AC00314" w14:textId="1114225B" w:rsidR="00BC05BB" w:rsidRPr="003D3616" w:rsidRDefault="00BC05BB" w:rsidP="00BC05BB">
            <w:pPr>
              <w:jc w:val="center"/>
              <w:rPr>
                <w:bCs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0342C673" w14:textId="4C76BFD2" w:rsidR="00BC05BB" w:rsidRPr="003D3616" w:rsidRDefault="00BC05BB" w:rsidP="00BC05BB">
            <w:pPr>
              <w:jc w:val="center"/>
              <w:rPr>
                <w:bCs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33C3D563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ADE05DD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93EA65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F93E8F3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14:paraId="1713E135" w14:textId="77777777" w:rsidTr="00BC05BB"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3432AD25" w14:textId="02A9AF10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28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bottom"/>
          </w:tcPr>
          <w:p w14:paraId="42ADAF23" w14:textId="77777777" w:rsidR="00BC05BB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  <w:r>
              <w:rPr>
                <w:sz w:val="18"/>
              </w:rPr>
              <w:t xml:space="preserve">Anvendelse af belysning, farver, materialer og inventar i </w:t>
            </w:r>
          </w:p>
          <w:p w14:paraId="172939DD" w14:textId="1C249FA5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indretning af salgslokalet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239D8976" w14:textId="440D43D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6DAF33DA" w14:textId="4BEFC90C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bottom"/>
          </w:tcPr>
          <w:p w14:paraId="7565370A" w14:textId="4900B191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6FD7CC8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5A8F221" w14:textId="77777777" w:rsidR="00BC05BB" w:rsidRDefault="00BC05BB" w:rsidP="00BC05BB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D5D9DED" w14:textId="77777777" w:rsidR="00BC05BB" w:rsidRDefault="00BC05BB" w:rsidP="00BC05BB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B8060F1" w14:textId="77777777" w:rsidR="00BC05BB" w:rsidRDefault="00BC05BB" w:rsidP="00BC05BB">
            <w:pPr>
              <w:rPr>
                <w:sz w:val="16"/>
              </w:rPr>
            </w:pPr>
          </w:p>
        </w:tc>
      </w:tr>
      <w:tr w:rsidR="00BC05BB" w14:paraId="17E11AA9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70B3780E" w14:textId="3AA8EA35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29</w:t>
            </w:r>
          </w:p>
        </w:tc>
        <w:tc>
          <w:tcPr>
            <w:tcW w:w="6944" w:type="dxa"/>
            <w:vAlign w:val="bottom"/>
          </w:tcPr>
          <w:p w14:paraId="7D2DC79F" w14:textId="77777777" w:rsidR="00BC05BB" w:rsidRPr="00BC05BB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3011AE11" w14:textId="60500CD4" w:rsidR="00BC05BB" w:rsidRPr="00BC05BB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BC05BB">
              <w:rPr>
                <w:b w:val="0"/>
                <w:sz w:val="18"/>
              </w:rPr>
              <w:t>Dekorationsopgaver i salgsarealet, vinduer og forplads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F9B1E" w14:textId="7A091AC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E98AD" w14:textId="4A54FE23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23340954" w14:textId="39A6673F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1E56A53F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D0E3188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8F31D5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7782C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6A7FBE71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1C87D5E" w14:textId="3FD3B042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6944" w:type="dxa"/>
            <w:vAlign w:val="bottom"/>
          </w:tcPr>
          <w:p w14:paraId="371D9BAF" w14:textId="77777777" w:rsidR="00BC05BB" w:rsidRPr="00BC05BB" w:rsidRDefault="00BC05BB" w:rsidP="00BC05BB">
            <w:pPr>
              <w:rPr>
                <w:sz w:val="18"/>
              </w:rPr>
            </w:pPr>
          </w:p>
          <w:p w14:paraId="737E4CEC" w14:textId="05EA5BE6" w:rsidR="00BC05BB" w:rsidRPr="00BC05BB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BC05BB">
              <w:rPr>
                <w:b w:val="0"/>
                <w:sz w:val="18"/>
              </w:rPr>
              <w:t>Kundebetjening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9E867" w14:textId="0AD4396F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59C32" w14:textId="0AAC179E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6EB60FC4" w14:textId="0712B60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5987B7B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A05F91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17F275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614795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4B3E79D5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41B9EBF6" w14:textId="73DE1C22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6944" w:type="dxa"/>
            <w:vAlign w:val="bottom"/>
          </w:tcPr>
          <w:p w14:paraId="2AEA2C47" w14:textId="77777777" w:rsidR="00BC05BB" w:rsidRPr="00BC05BB" w:rsidRDefault="00BC05BB" w:rsidP="00BC05BB">
            <w:pPr>
              <w:rPr>
                <w:sz w:val="18"/>
              </w:rPr>
            </w:pPr>
          </w:p>
          <w:p w14:paraId="149E2053" w14:textId="74B1773B" w:rsidR="00BC05BB" w:rsidRPr="00BC05BB" w:rsidRDefault="00BC05BB" w:rsidP="00BC05B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BC05BB">
              <w:rPr>
                <w:b w:val="0"/>
                <w:sz w:val="18"/>
              </w:rPr>
              <w:t>Salgsfremmende aktiviteter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ACF78" w14:textId="573811A9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5F4B9" w14:textId="1D0A6AB8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458A5E02" w14:textId="33ACE50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684555D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FB9850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D0F022A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3D2DB94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1B9275A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6D4BBA4" w14:textId="0ADAB1EF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6944" w:type="dxa"/>
            <w:vAlign w:val="bottom"/>
          </w:tcPr>
          <w:p w14:paraId="02E8CB62" w14:textId="77777777" w:rsidR="00BC05BB" w:rsidRDefault="00BC05BB" w:rsidP="00BC05BB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1A2F6590" w14:textId="37CF32DD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Markedsførings- og reklameindsats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7F6C4" w14:textId="22DF0DF9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2928B" w14:textId="6227D116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1BDCDA6E" w14:textId="2C8D2BB5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02B47213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88FAA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504918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B5046CE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4F48364D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380EAC42" w14:textId="3ED29C1D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33</w:t>
            </w:r>
          </w:p>
        </w:tc>
        <w:tc>
          <w:tcPr>
            <w:tcW w:w="6944" w:type="dxa"/>
            <w:vAlign w:val="bottom"/>
          </w:tcPr>
          <w:p w14:paraId="25F3388B" w14:textId="30BBEAD0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Salgs- og betalingsbetingelser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CFACB" w14:textId="342C0514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E36D5" w14:textId="17CBB01A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544A513C" w14:textId="7C2F9522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421B4C0E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C418616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C1BB07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30EEDB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189FEADC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07276B5C" w14:textId="48792253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34</w:t>
            </w:r>
          </w:p>
        </w:tc>
        <w:tc>
          <w:tcPr>
            <w:tcW w:w="6944" w:type="dxa"/>
            <w:vAlign w:val="bottom"/>
          </w:tcPr>
          <w:p w14:paraId="0E4E5CBA" w14:textId="6A26B66C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Salg og kontakt til foreninger og klubber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7F6CD" w14:textId="6A313921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40F42" w14:textId="7D69966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005A2954" w14:textId="56BBF171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1DF02088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1CD0E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8731CC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8E069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2AF999D7" w14:textId="77777777" w:rsidTr="00BC05BB">
        <w:trPr>
          <w:cantSplit/>
          <w:trHeight w:val="340"/>
        </w:trPr>
        <w:tc>
          <w:tcPr>
            <w:tcW w:w="427" w:type="dxa"/>
            <w:vAlign w:val="bottom"/>
          </w:tcPr>
          <w:p w14:paraId="4A01B424" w14:textId="032A57FE" w:rsidR="00BC05BB" w:rsidRPr="00B410B0" w:rsidRDefault="00BC05BB" w:rsidP="00BC05BB">
            <w:pPr>
              <w:jc w:val="center"/>
            </w:pPr>
            <w:r>
              <w:rPr>
                <w:sz w:val="18"/>
              </w:rPr>
              <w:t>35</w:t>
            </w:r>
          </w:p>
        </w:tc>
        <w:tc>
          <w:tcPr>
            <w:tcW w:w="6944" w:type="dxa"/>
            <w:vAlign w:val="bottom"/>
          </w:tcPr>
          <w:p w14:paraId="3E68A816" w14:textId="0A7E59E2" w:rsidR="00BC05BB" w:rsidRPr="00212090" w:rsidRDefault="00BC05BB" w:rsidP="00BC05BB">
            <w:pPr>
              <w:rPr>
                <w:sz w:val="18"/>
              </w:rPr>
            </w:pPr>
            <w:r>
              <w:rPr>
                <w:sz w:val="18"/>
              </w:rPr>
              <w:t>Loyalitetsprogrammer og kundeklubber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53A1E" w14:textId="2C4AE5D5" w:rsidR="00BC05BB" w:rsidRPr="003D3616" w:rsidRDefault="00BC05BB" w:rsidP="00BC05BB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380D7" w14:textId="505FE5B9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7CC2A02D" w14:textId="09FCD47F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5187EA17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2C450D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B61F59D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8186579" w14:textId="77777777" w:rsidR="00BC05BB" w:rsidRDefault="00BC05BB" w:rsidP="00BC05BB">
            <w:pPr>
              <w:jc w:val="center"/>
              <w:rPr>
                <w:sz w:val="16"/>
              </w:rPr>
            </w:pPr>
          </w:p>
        </w:tc>
      </w:tr>
      <w:tr w:rsidR="00BC05BB" w14:paraId="7F2309E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293C77D9" w14:textId="77777777" w:rsidR="00BC05BB" w:rsidRPr="00B410B0" w:rsidRDefault="00BC05BB" w:rsidP="00BC05BB">
            <w:pPr>
              <w:jc w:val="center"/>
            </w:pPr>
          </w:p>
        </w:tc>
        <w:tc>
          <w:tcPr>
            <w:tcW w:w="6944" w:type="dxa"/>
            <w:vAlign w:val="bottom"/>
          </w:tcPr>
          <w:p w14:paraId="0FCE9999" w14:textId="2A7135FD" w:rsidR="00BC05BB" w:rsidRDefault="00BC05BB" w:rsidP="00BC05BB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Salg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74D4A" w14:textId="77777777" w:rsidR="00BC05BB" w:rsidRPr="003D3616" w:rsidRDefault="00BC05BB" w:rsidP="00BC0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5B8CC707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BC4BC2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CB320C0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C4656" w14:textId="77777777" w:rsidR="00BC05BB" w:rsidRDefault="00BC05BB" w:rsidP="00BC05BB">
            <w:pPr>
              <w:jc w:val="center"/>
              <w:rPr>
                <w:b/>
                <w:sz w:val="16"/>
              </w:rPr>
            </w:pPr>
          </w:p>
        </w:tc>
      </w:tr>
      <w:tr w:rsidR="00BC05BB" w:rsidRPr="00212090" w14:paraId="19B841D9" w14:textId="77777777" w:rsidTr="00892081">
        <w:trPr>
          <w:cantSplit/>
          <w:trHeight w:val="522"/>
        </w:trPr>
        <w:tc>
          <w:tcPr>
            <w:tcW w:w="427" w:type="dxa"/>
            <w:vAlign w:val="center"/>
          </w:tcPr>
          <w:p w14:paraId="448FA080" w14:textId="23414A7F" w:rsidR="00BC05BB" w:rsidRPr="00B410B0" w:rsidRDefault="00BC05BB" w:rsidP="00BC05BB">
            <w:pPr>
              <w:jc w:val="center"/>
              <w:rPr>
                <w:b/>
              </w:rPr>
            </w:pPr>
          </w:p>
        </w:tc>
        <w:tc>
          <w:tcPr>
            <w:tcW w:w="6944" w:type="dxa"/>
            <w:vAlign w:val="center"/>
          </w:tcPr>
          <w:p w14:paraId="550D2EB5" w14:textId="4EC86072" w:rsidR="00BC05BB" w:rsidRPr="00212090" w:rsidRDefault="00BC05BB" w:rsidP="00BC05BB">
            <w:pPr>
              <w:rPr>
                <w:b/>
              </w:rPr>
            </w:pPr>
            <w:r w:rsidRPr="00212090">
              <w:rPr>
                <w:b/>
              </w:rPr>
              <w:t>Butik og produkt</w:t>
            </w:r>
            <w:r>
              <w:rPr>
                <w:b/>
              </w:rPr>
              <w:t xml:space="preserve"> – obligatoriske områder</w:t>
            </w:r>
            <w:r w:rsidRPr="00212090">
              <w:rPr>
                <w:b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B848" w14:textId="3CAE98FB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9CE4" w14:textId="50BE252D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32FE9E89" w14:textId="2D684605" w:rsidR="00BC05BB" w:rsidRPr="003D3616" w:rsidRDefault="00BC05BB" w:rsidP="00BC05BB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6D14C116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0406898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51F975F2" w14:textId="77777777" w:rsidR="00BC05BB" w:rsidRPr="00212090" w:rsidRDefault="00BC05BB" w:rsidP="00BC05BB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6A2E9FE0" w14:textId="77777777" w:rsidR="00BC05BB" w:rsidRPr="00212090" w:rsidRDefault="00BC05BB" w:rsidP="00BC05BB">
            <w:pPr>
              <w:rPr>
                <w:b/>
              </w:rPr>
            </w:pPr>
          </w:p>
        </w:tc>
      </w:tr>
      <w:tr w:rsidR="003D3616" w14:paraId="36D0CA1A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7C82B3A7" w14:textId="3C7652C7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6944" w:type="dxa"/>
            <w:vAlign w:val="bottom"/>
          </w:tcPr>
          <w:p w14:paraId="3D33173D" w14:textId="225260DB" w:rsidR="003D3616" w:rsidRPr="00212090" w:rsidRDefault="003D3616" w:rsidP="003D3616">
            <w:pPr>
              <w:rPr>
                <w:sz w:val="18"/>
              </w:rPr>
            </w:pPr>
            <w:r>
              <w:rPr>
                <w:sz w:val="18"/>
              </w:rPr>
              <w:t>Produkternes brugsegenskaber, anvendelse og holdbarhed i butikkens vareområder (Varekundskab)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F4584" w14:textId="4D5A6CC0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AC84C" w14:textId="210AEE9F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vAlign w:val="bottom"/>
          </w:tcPr>
          <w:p w14:paraId="6A12E273" w14:textId="3B7120AE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7186439F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DD0F8A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9AA06D0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AD41FB1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237187FC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648A1422" w14:textId="7DFF81A8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37</w:t>
            </w:r>
          </w:p>
        </w:tc>
        <w:tc>
          <w:tcPr>
            <w:tcW w:w="6944" w:type="dxa"/>
            <w:vAlign w:val="bottom"/>
          </w:tcPr>
          <w:p w14:paraId="20333824" w14:textId="4E1E110D" w:rsidR="003D3616" w:rsidRPr="00212090" w:rsidRDefault="003D3616" w:rsidP="003D3616">
            <w:pPr>
              <w:rPr>
                <w:sz w:val="18"/>
              </w:rPr>
            </w:pPr>
            <w:r>
              <w:rPr>
                <w:sz w:val="18"/>
              </w:rPr>
              <w:t>Varedeklarationer, vareinformation, varernes oprindelse og miljøpåvirkninger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D841C" w14:textId="728105D9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20782" w14:textId="5ACA45C6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45A6B7D4" w14:textId="1CE3A528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27E7234C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941E7EF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6BA70D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CF44E6D" w14:textId="2768317B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272E27FC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557AA6F6" w14:textId="6443BC68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38</w:t>
            </w:r>
          </w:p>
        </w:tc>
        <w:tc>
          <w:tcPr>
            <w:tcW w:w="6944" w:type="dxa"/>
            <w:vAlign w:val="bottom"/>
          </w:tcPr>
          <w:p w14:paraId="5D641218" w14:textId="159FC98F" w:rsidR="003D3616" w:rsidRPr="00212090" w:rsidRDefault="003D3616" w:rsidP="003D3616">
            <w:pPr>
              <w:rPr>
                <w:sz w:val="18"/>
              </w:rPr>
            </w:pPr>
            <w:r>
              <w:rPr>
                <w:sz w:val="18"/>
              </w:rPr>
              <w:t>Vurdering af varebeholdning i udvalgte vareområder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6FDAE" w14:textId="2E043C61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EE9AF" w14:textId="738D2F60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vAlign w:val="bottom"/>
          </w:tcPr>
          <w:p w14:paraId="4B27A083" w14:textId="0A5F636C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vAlign w:val="center"/>
          </w:tcPr>
          <w:p w14:paraId="4A45956F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82A6FA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4CB4FD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C82486" w14:textId="110C6C62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3D2B4967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30C0B954" w14:textId="0875EF4B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39</w:t>
            </w:r>
          </w:p>
        </w:tc>
        <w:tc>
          <w:tcPr>
            <w:tcW w:w="6944" w:type="dxa"/>
            <w:vAlign w:val="bottom"/>
          </w:tcPr>
          <w:p w14:paraId="6C9289A1" w14:textId="2F69C78B" w:rsidR="003D3616" w:rsidRPr="00212090" w:rsidRDefault="003D3616" w:rsidP="003D3616">
            <w:pPr>
              <w:rPr>
                <w:sz w:val="18"/>
              </w:rPr>
            </w:pPr>
            <w:r>
              <w:rPr>
                <w:sz w:val="18"/>
              </w:rPr>
              <w:t>Varebehandling og -håndtering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6D595" w14:textId="0818FB49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C84C8" w14:textId="416CE68D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4FEEA35A" w14:textId="09D5908F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10FDA477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D9B2ADD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4C864FB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6D6E566" w14:textId="0D37B657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6F54A8CE" w14:textId="77777777" w:rsidTr="000A6CBC">
        <w:trPr>
          <w:cantSplit/>
          <w:trHeight w:val="522"/>
        </w:trPr>
        <w:tc>
          <w:tcPr>
            <w:tcW w:w="427" w:type="dxa"/>
            <w:vAlign w:val="center"/>
          </w:tcPr>
          <w:p w14:paraId="40ABDBF8" w14:textId="4026026C" w:rsidR="003D3616" w:rsidRPr="00B410B0" w:rsidRDefault="003D3616" w:rsidP="003D3616">
            <w:pPr>
              <w:jc w:val="center"/>
            </w:pPr>
          </w:p>
        </w:tc>
        <w:tc>
          <w:tcPr>
            <w:tcW w:w="6944" w:type="dxa"/>
            <w:vAlign w:val="center"/>
          </w:tcPr>
          <w:p w14:paraId="1C2293FC" w14:textId="544BBF30" w:rsidR="003D3616" w:rsidRDefault="003D3616" w:rsidP="003D3616">
            <w:pPr>
              <w:rPr>
                <w:b/>
                <w:bCs/>
              </w:rPr>
            </w:pPr>
            <w:r w:rsidRPr="00212090">
              <w:rPr>
                <w:b/>
              </w:rPr>
              <w:t>Butik og produkt</w:t>
            </w:r>
            <w:r>
              <w:rPr>
                <w:b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EAAF" w14:textId="478EB851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27FF" w14:textId="42CAC472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62CE352E" w14:textId="2CB5307A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1BDB13DC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E9592D9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2F63F4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1A484E" w14:textId="52130EA7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55838653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1DDCEA30" w14:textId="61E958F4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6944" w:type="dxa"/>
            <w:vAlign w:val="bottom"/>
          </w:tcPr>
          <w:p w14:paraId="500663E7" w14:textId="77777777" w:rsidR="003D3616" w:rsidRPr="003D3616" w:rsidRDefault="003D3616" w:rsidP="003D361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3F10F6F3" w14:textId="203377E7" w:rsidR="003D3616" w:rsidRPr="003D3616" w:rsidRDefault="003D3616" w:rsidP="003D3616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Håndværksmæssig forarbejdelse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DE9502" w14:textId="718B8A5E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72133" w14:textId="114833DC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52919990" w14:textId="19FA2E34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36BD02B4" w14:textId="77777777" w:rsidR="003D3616" w:rsidRP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1D819F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25626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AFE225" w14:textId="552CB2D5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38045BD9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31C4F2BF" w14:textId="13D090A2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41</w:t>
            </w:r>
          </w:p>
        </w:tc>
        <w:tc>
          <w:tcPr>
            <w:tcW w:w="6944" w:type="dxa"/>
            <w:vAlign w:val="bottom"/>
          </w:tcPr>
          <w:p w14:paraId="434944EF" w14:textId="77777777" w:rsidR="003D3616" w:rsidRPr="003D3616" w:rsidRDefault="003D3616" w:rsidP="003D3616">
            <w:pPr>
              <w:rPr>
                <w:sz w:val="18"/>
              </w:rPr>
            </w:pPr>
          </w:p>
          <w:p w14:paraId="6BA165FF" w14:textId="6CE6537F" w:rsidR="003D3616" w:rsidRPr="003D3616" w:rsidRDefault="003D3616" w:rsidP="003D3616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Montering og demonstration hos kunden af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2D4F5" w14:textId="5B1E24B3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09572" w14:textId="2E72C0B8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00B1F31C" w14:textId="03581695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45C83198" w14:textId="77777777" w:rsidR="003D3616" w:rsidRP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C236572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F78175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62E4471" w14:textId="0B09AA96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34F29CA5" w14:textId="77777777" w:rsidTr="00CC6982">
        <w:trPr>
          <w:cantSplit/>
          <w:trHeight w:val="340"/>
        </w:trPr>
        <w:tc>
          <w:tcPr>
            <w:tcW w:w="427" w:type="dxa"/>
            <w:vAlign w:val="bottom"/>
          </w:tcPr>
          <w:p w14:paraId="1A446189" w14:textId="65670D65" w:rsidR="003D3616" w:rsidRPr="00B410B0" w:rsidRDefault="003D3616" w:rsidP="003D3616">
            <w:pPr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6944" w:type="dxa"/>
            <w:vAlign w:val="bottom"/>
          </w:tcPr>
          <w:p w14:paraId="3D79CF88" w14:textId="77777777" w:rsidR="003D3616" w:rsidRPr="003D3616" w:rsidRDefault="003D3616" w:rsidP="003D361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4C5E861B" w14:textId="051B6735" w:rsidR="003D3616" w:rsidRPr="003D3616" w:rsidRDefault="003D3616" w:rsidP="003D3616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Valg af leverandører, herunder leverandøraftaler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BA2A2" w14:textId="075304B8" w:rsidR="003D3616" w:rsidRPr="003D3616" w:rsidRDefault="003D3616" w:rsidP="003D3616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AAFF1D" w14:textId="16E8BD9F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vAlign w:val="bottom"/>
          </w:tcPr>
          <w:p w14:paraId="1409C258" w14:textId="79BF27C4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vAlign w:val="center"/>
          </w:tcPr>
          <w:p w14:paraId="55717665" w14:textId="77777777" w:rsidR="003D3616" w:rsidRP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D7E504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79D2FA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9F7259" w14:textId="71986A81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5E854749" w14:textId="77777777" w:rsidTr="00B410B0">
        <w:trPr>
          <w:cantSplit/>
          <w:trHeight w:val="284"/>
        </w:trPr>
        <w:tc>
          <w:tcPr>
            <w:tcW w:w="427" w:type="dxa"/>
            <w:vAlign w:val="center"/>
          </w:tcPr>
          <w:p w14:paraId="5430F085" w14:textId="77777777" w:rsidR="003D3616" w:rsidRPr="00B410B0" w:rsidRDefault="003D3616" w:rsidP="003D3616">
            <w:pPr>
              <w:jc w:val="center"/>
            </w:pPr>
          </w:p>
        </w:tc>
        <w:tc>
          <w:tcPr>
            <w:tcW w:w="6944" w:type="dxa"/>
            <w:vAlign w:val="bottom"/>
          </w:tcPr>
          <w:p w14:paraId="7487EE56" w14:textId="09549920" w:rsidR="003D3616" w:rsidRDefault="003D3616" w:rsidP="003D3616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Butik og produkt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F5926" w14:textId="77777777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369BBCAE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0FA229B1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B2633E8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A2257E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</w:tr>
      <w:tr w:rsidR="003D3616" w:rsidRPr="00212090" w14:paraId="30192AE0" w14:textId="77777777" w:rsidTr="00B410B0">
        <w:tblPrEx>
          <w:shd w:val="clear" w:color="auto" w:fill="FFFFFF"/>
        </w:tblPrEx>
        <w:trPr>
          <w:cantSplit/>
          <w:trHeight w:val="520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E051E9" w14:textId="77777777" w:rsidR="003D3616" w:rsidRPr="00B410B0" w:rsidRDefault="003D3616" w:rsidP="003D3616">
            <w:pPr>
              <w:jc w:val="center"/>
              <w:rPr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33621" w14:textId="325307E4" w:rsidR="003D3616" w:rsidRDefault="003D3616" w:rsidP="003D3616">
            <w:pPr>
              <w:rPr>
                <w:b/>
              </w:rPr>
            </w:pPr>
            <w:r>
              <w:rPr>
                <w:b/>
              </w:rPr>
              <w:t>Drift – obligatoriske områder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3306BB4" w14:textId="77777777" w:rsidR="003D3616" w:rsidRPr="003D3616" w:rsidRDefault="003D3616" w:rsidP="003D3616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A09874" w14:textId="77777777" w:rsidR="003D3616" w:rsidRPr="003D3616" w:rsidRDefault="003D3616" w:rsidP="003D3616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3057F98" w14:textId="77777777" w:rsidR="003D3616" w:rsidRPr="003D3616" w:rsidRDefault="003D3616" w:rsidP="003D3616">
            <w:pPr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FCC1D0" w14:textId="77777777" w:rsidR="003D3616" w:rsidRPr="00212090" w:rsidRDefault="003D3616" w:rsidP="003D3616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FA40901" w14:textId="77777777" w:rsidR="003D3616" w:rsidRPr="00212090" w:rsidRDefault="003D3616" w:rsidP="003D3616">
            <w:pPr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FA26EF" w14:textId="77777777" w:rsidR="003D3616" w:rsidRPr="00212090" w:rsidRDefault="003D3616" w:rsidP="003D3616">
            <w:pPr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1B461CF" w14:textId="77777777" w:rsidR="003D3616" w:rsidRPr="00212090" w:rsidRDefault="003D3616" w:rsidP="003D3616">
            <w:pPr>
              <w:rPr>
                <w:b/>
              </w:rPr>
            </w:pPr>
          </w:p>
        </w:tc>
      </w:tr>
      <w:tr w:rsidR="003D3616" w14:paraId="2548ACA2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89C7E" w14:textId="766D9DF6" w:rsidR="003D3616" w:rsidRPr="00B410B0" w:rsidRDefault="003D3616" w:rsidP="003D3616">
            <w:pPr>
              <w:pStyle w:val="Typografi2"/>
              <w:tabs>
                <w:tab w:val="left" w:pos="73"/>
              </w:tabs>
              <w:spacing w:before="0" w:after="0"/>
              <w:jc w:val="center"/>
              <w:rPr>
                <w:sz w:val="20"/>
              </w:rPr>
            </w:pPr>
            <w:r w:rsidRPr="00B410B0">
              <w:rPr>
                <w:rFonts w:cs="Arial"/>
                <w:sz w:val="20"/>
              </w:rPr>
              <w:t>4</w:t>
            </w:r>
            <w:r w:rsidR="002928AB">
              <w:rPr>
                <w:rFonts w:cs="Arial"/>
                <w:sz w:val="20"/>
              </w:rPr>
              <w:t>3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86537" w14:textId="0DC1EFF5" w:rsidR="003D3616" w:rsidRPr="00212090" w:rsidRDefault="007E1B0C" w:rsidP="003D3616">
            <w:pPr>
              <w:rPr>
                <w:sz w:val="18"/>
              </w:rPr>
            </w:pPr>
            <w:r>
              <w:rPr>
                <w:sz w:val="18"/>
              </w:rPr>
              <w:t>Kasseterminalbetjening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6FC7D8" w14:textId="54530DD1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293A5" w14:textId="44E3FCA8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6E32E" w14:textId="0685427E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762510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8D059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DDB1A3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F482BF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6211A73F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7013951F" w14:textId="0C6A1908" w:rsidR="003D3616" w:rsidRPr="00B410B0" w:rsidRDefault="003D3616" w:rsidP="003D3616">
            <w:pPr>
              <w:jc w:val="center"/>
            </w:pPr>
            <w:r w:rsidRPr="00B410B0">
              <w:t>4</w:t>
            </w:r>
            <w:r w:rsidR="002928AB">
              <w:t>4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3A4CB109" w14:textId="13595F61" w:rsidR="003D3616" w:rsidRPr="00212090" w:rsidRDefault="007E1B0C" w:rsidP="003D3616">
            <w:pPr>
              <w:rPr>
                <w:sz w:val="18"/>
              </w:rPr>
            </w:pPr>
            <w:r w:rsidRPr="00212090">
              <w:rPr>
                <w:sz w:val="18"/>
              </w:rPr>
              <w:t>Hyldetrimning og opfyldning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079F7" w14:textId="00EB1324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3CE72" w14:textId="10B712B8" w:rsidR="003D3616" w:rsidRPr="003D3616" w:rsidRDefault="00FD3066" w:rsidP="003D3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BD3E3D3" w14:textId="28C6FE82" w:rsidR="003D3616" w:rsidRPr="003D3616" w:rsidRDefault="00FD3066" w:rsidP="003D3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AD7EB98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8760D2B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3E41A7D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0D90E98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014040C6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nil"/>
            </w:tcBorders>
            <w:shd w:val="clear" w:color="auto" w:fill="FFFFFF"/>
            <w:vAlign w:val="center"/>
          </w:tcPr>
          <w:p w14:paraId="5A4A0768" w14:textId="3A81AB1A" w:rsidR="003D3616" w:rsidRPr="00B410B0" w:rsidRDefault="003D3616" w:rsidP="003D3616">
            <w:pPr>
              <w:pStyle w:val="Typografi2"/>
              <w:spacing w:before="0" w:after="0"/>
              <w:jc w:val="center"/>
              <w:rPr>
                <w:sz w:val="20"/>
              </w:rPr>
            </w:pPr>
            <w:r w:rsidRPr="00B410B0">
              <w:rPr>
                <w:sz w:val="20"/>
              </w:rPr>
              <w:t>4</w:t>
            </w:r>
            <w:r w:rsidR="002928AB">
              <w:rPr>
                <w:sz w:val="20"/>
              </w:rPr>
              <w:t>5</w:t>
            </w:r>
          </w:p>
        </w:tc>
        <w:tc>
          <w:tcPr>
            <w:tcW w:w="6944" w:type="dxa"/>
            <w:tcBorders>
              <w:bottom w:val="nil"/>
            </w:tcBorders>
            <w:shd w:val="clear" w:color="auto" w:fill="FFFFFF"/>
            <w:vAlign w:val="center"/>
          </w:tcPr>
          <w:p w14:paraId="650B13B8" w14:textId="5165C7AB" w:rsidR="003D3616" w:rsidRPr="00212090" w:rsidRDefault="003D3616" w:rsidP="003D3616">
            <w:pPr>
              <w:rPr>
                <w:sz w:val="18"/>
              </w:rPr>
            </w:pPr>
            <w:r>
              <w:rPr>
                <w:sz w:val="18"/>
              </w:rPr>
              <w:t>Oprydning og rengøring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06C1B" w14:textId="32EA8F11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04816" w14:textId="0A54964B" w:rsidR="003D3616" w:rsidRPr="003D3616" w:rsidRDefault="00FD3066" w:rsidP="003D3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391A4CA2" w14:textId="6BDFBAFA" w:rsidR="003D3616" w:rsidRPr="003D3616" w:rsidRDefault="00FD3066" w:rsidP="003D3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40FAB81F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6D764BDC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shd w:val="clear" w:color="auto" w:fill="FFFFFF"/>
            <w:vAlign w:val="center"/>
          </w:tcPr>
          <w:p w14:paraId="6E492583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shd w:val="clear" w:color="auto" w:fill="FFFFFF"/>
            <w:vAlign w:val="center"/>
          </w:tcPr>
          <w:p w14:paraId="073116B1" w14:textId="77777777" w:rsidR="003D3616" w:rsidRDefault="003D3616" w:rsidP="003D3616">
            <w:pPr>
              <w:jc w:val="center"/>
              <w:rPr>
                <w:sz w:val="16"/>
              </w:rPr>
            </w:pPr>
          </w:p>
        </w:tc>
      </w:tr>
      <w:tr w:rsidR="003D3616" w14:paraId="139938D8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19018F73" w14:textId="2ACF3CA0" w:rsidR="003D3616" w:rsidRPr="00B410B0" w:rsidRDefault="003D3616" w:rsidP="003D3616">
            <w:pPr>
              <w:jc w:val="center"/>
              <w:rPr>
                <w:bCs/>
              </w:rPr>
            </w:pPr>
            <w:r w:rsidRPr="00B410B0">
              <w:t>4</w:t>
            </w:r>
            <w:r w:rsidR="002928AB">
              <w:t>6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6BE8E600" w14:textId="4E3C2E91" w:rsidR="003D3616" w:rsidRPr="00212090" w:rsidRDefault="003D3616" w:rsidP="003D3616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212090">
              <w:rPr>
                <w:b w:val="0"/>
                <w:snapToGrid/>
                <w:sz w:val="18"/>
              </w:rPr>
              <w:t>Praksis for vareregistrering og varemodtagelse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6E52" w14:textId="4787E87C" w:rsidR="003D3616" w:rsidRPr="003D3616" w:rsidRDefault="003D3616" w:rsidP="003D3616">
            <w:pPr>
              <w:jc w:val="center"/>
              <w:rPr>
                <w:bCs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B119A1" w14:textId="2B8CCFC9" w:rsidR="003D3616" w:rsidRPr="003D3616" w:rsidRDefault="00FD3066" w:rsidP="003D36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310729" w14:textId="54E8689B" w:rsidR="003D3616" w:rsidRPr="003D3616" w:rsidRDefault="00FD3066" w:rsidP="003D36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9EC8949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25B83BE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DA0224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590EB22" w14:textId="77777777" w:rsidR="003D3616" w:rsidRDefault="003D3616" w:rsidP="003D3616">
            <w:pPr>
              <w:jc w:val="center"/>
              <w:rPr>
                <w:b/>
                <w:sz w:val="16"/>
              </w:rPr>
            </w:pPr>
          </w:p>
        </w:tc>
      </w:tr>
      <w:tr w:rsidR="003D3616" w14:paraId="6196BBF6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66080" w14:textId="4EAD1AFD" w:rsidR="003D3616" w:rsidRPr="00B410B0" w:rsidRDefault="003D3616" w:rsidP="003D3616">
            <w:pPr>
              <w:jc w:val="center"/>
            </w:pPr>
            <w:r w:rsidRPr="00B410B0">
              <w:t>4</w:t>
            </w:r>
            <w:r w:rsidR="002928AB">
              <w:t>7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10AE1" w14:textId="60464D7E" w:rsidR="003D3616" w:rsidRPr="00212090" w:rsidRDefault="003D3616" w:rsidP="003D3616">
            <w:pPr>
              <w:rPr>
                <w:sz w:val="18"/>
              </w:rPr>
            </w:pPr>
            <w:r>
              <w:rPr>
                <w:sz w:val="18"/>
              </w:rPr>
              <w:t>Praksis for varebestilling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1B47A9" w14:textId="0417B2E5" w:rsidR="003D3616" w:rsidRPr="003D3616" w:rsidRDefault="003D3616" w:rsidP="003D3616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98E3DB" w14:textId="559F7410" w:rsidR="003D3616" w:rsidRPr="003D3616" w:rsidRDefault="005227F0" w:rsidP="003D3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A0AA5" w14:textId="45CAC7DF" w:rsidR="003D3616" w:rsidRPr="003D3616" w:rsidRDefault="005227F0" w:rsidP="003D3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73DBA" w14:textId="77777777" w:rsidR="003D3616" w:rsidRDefault="003D3616" w:rsidP="003D3616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77BD9E" w14:textId="77777777" w:rsidR="003D3616" w:rsidRDefault="003D3616" w:rsidP="003D3616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24750" w14:textId="77777777" w:rsidR="003D3616" w:rsidRDefault="003D3616" w:rsidP="003D3616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6BE13" w14:textId="77777777" w:rsidR="003D3616" w:rsidRDefault="003D3616" w:rsidP="003D3616">
            <w:pPr>
              <w:rPr>
                <w:sz w:val="16"/>
              </w:rPr>
            </w:pPr>
          </w:p>
        </w:tc>
      </w:tr>
      <w:tr w:rsidR="00051067" w14:paraId="4A70D101" w14:textId="77777777" w:rsidTr="00051067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5266EB" w14:textId="2F424368" w:rsidR="00051067" w:rsidRPr="00051067" w:rsidRDefault="00051067" w:rsidP="00051067">
            <w:pPr>
              <w:jc w:val="center"/>
            </w:pPr>
            <w:r w:rsidRPr="00051067">
              <w:t>48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431A45" w14:textId="2C18257C" w:rsidR="00051067" w:rsidRDefault="00051067" w:rsidP="00051067">
            <w:pPr>
              <w:rPr>
                <w:sz w:val="18"/>
              </w:rPr>
            </w:pPr>
            <w:r w:rsidRPr="00051067">
              <w:rPr>
                <w:sz w:val="18"/>
              </w:rPr>
              <w:t>Behandling af emballage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5374D2" w14:textId="3562CF07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9F7C" w14:textId="2AAD163D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45A59" w14:textId="4D3ADBB4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ADD60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0B8BEF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04246B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F5F97B" w14:textId="77777777" w:rsidR="00051067" w:rsidRDefault="00051067" w:rsidP="00051067">
            <w:pPr>
              <w:rPr>
                <w:sz w:val="16"/>
              </w:rPr>
            </w:pPr>
          </w:p>
        </w:tc>
      </w:tr>
      <w:tr w:rsidR="00051067" w14:paraId="1CBE3E92" w14:textId="77777777" w:rsidTr="00051067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F20B47" w14:textId="660B7569" w:rsidR="00051067" w:rsidRPr="00051067" w:rsidRDefault="00051067" w:rsidP="00051067">
            <w:pPr>
              <w:jc w:val="center"/>
            </w:pPr>
            <w:r w:rsidRPr="00051067">
              <w:t>49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767F4" w14:textId="18E8132E" w:rsidR="00F86143" w:rsidRPr="00F86143" w:rsidRDefault="00051067" w:rsidP="00F86143">
            <w:pPr>
              <w:rPr>
                <w:sz w:val="18"/>
              </w:rPr>
            </w:pPr>
            <w:r w:rsidRPr="00051067">
              <w:rPr>
                <w:sz w:val="18"/>
              </w:rPr>
              <w:t>Butikkens information, kommunikation og samarbejde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BC837" w14:textId="401572A9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4CD83F" w14:textId="11DC9C55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0C2CD" w14:textId="576621AC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E0B1E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CD2CCE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CA971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3D038F" w14:textId="77777777" w:rsidR="00051067" w:rsidRDefault="00051067" w:rsidP="00051067">
            <w:pPr>
              <w:rPr>
                <w:sz w:val="16"/>
              </w:rPr>
            </w:pPr>
          </w:p>
        </w:tc>
      </w:tr>
      <w:tr w:rsidR="00051067" w14:paraId="1D237D56" w14:textId="77777777" w:rsidTr="00051067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E097A" w14:textId="0426B78D" w:rsidR="00051067" w:rsidRPr="00051067" w:rsidRDefault="00051067" w:rsidP="00051067">
            <w:pPr>
              <w:jc w:val="center"/>
            </w:pPr>
            <w:r w:rsidRPr="00051067">
              <w:t>50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E5BFF" w14:textId="1A348316" w:rsidR="00F86143" w:rsidRPr="00F86143" w:rsidRDefault="00051067" w:rsidP="00F86143">
            <w:pPr>
              <w:rPr>
                <w:sz w:val="18"/>
              </w:rPr>
            </w:pPr>
            <w:r w:rsidRPr="00051067">
              <w:rPr>
                <w:sz w:val="18"/>
              </w:rPr>
              <w:t>Brug af salgsdata og salgsstatistikker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C14D5" w14:textId="2795CD31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382F5C" w14:textId="38ED979C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7D9931" w14:textId="0DDE081A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6AAC31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5CA0E7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95943C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4A53A" w14:textId="77777777" w:rsidR="00051067" w:rsidRDefault="00051067" w:rsidP="00051067">
            <w:pPr>
              <w:rPr>
                <w:sz w:val="16"/>
              </w:rPr>
            </w:pPr>
          </w:p>
        </w:tc>
      </w:tr>
      <w:tr w:rsidR="00051067" w14:paraId="70C4BB5A" w14:textId="77777777" w:rsidTr="00051067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440B4" w14:textId="19E98B6A" w:rsidR="00051067" w:rsidRPr="00051067" w:rsidRDefault="00051067" w:rsidP="00051067">
            <w:pPr>
              <w:jc w:val="center"/>
            </w:pPr>
            <w:r w:rsidRPr="00051067">
              <w:t>51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30345" w14:textId="6B959F62" w:rsidR="00F86143" w:rsidRPr="00F86143" w:rsidRDefault="00051067" w:rsidP="00F86143">
            <w:pPr>
              <w:rPr>
                <w:sz w:val="18"/>
              </w:rPr>
            </w:pPr>
            <w:r w:rsidRPr="00051067">
              <w:rPr>
                <w:sz w:val="18"/>
              </w:rPr>
              <w:t>Praksis ved status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714BA8" w14:textId="64B4FC98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01A7D" w14:textId="0E4B4B08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4F890" w14:textId="798A3663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08D44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86B8D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2F82F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7F592" w14:textId="77777777" w:rsidR="00051067" w:rsidRDefault="00051067" w:rsidP="00051067">
            <w:pPr>
              <w:rPr>
                <w:sz w:val="16"/>
              </w:rPr>
            </w:pPr>
          </w:p>
        </w:tc>
      </w:tr>
      <w:tr w:rsidR="00051067" w14:paraId="4F849783" w14:textId="77777777" w:rsidTr="00B410B0">
        <w:trPr>
          <w:cantSplit/>
          <w:trHeight w:val="284"/>
        </w:trPr>
        <w:tc>
          <w:tcPr>
            <w:tcW w:w="427" w:type="dxa"/>
            <w:vMerge w:val="restart"/>
            <w:shd w:val="clear" w:color="auto" w:fill="E0E0E0"/>
            <w:vAlign w:val="center"/>
          </w:tcPr>
          <w:p w14:paraId="43EC7F78" w14:textId="77777777" w:rsidR="00051067" w:rsidRPr="00B410B0" w:rsidRDefault="00051067" w:rsidP="00051067">
            <w:pPr>
              <w:rPr>
                <w:b/>
              </w:rPr>
            </w:pPr>
          </w:p>
        </w:tc>
        <w:tc>
          <w:tcPr>
            <w:tcW w:w="6944" w:type="dxa"/>
            <w:vMerge w:val="restart"/>
            <w:shd w:val="clear" w:color="auto" w:fill="E0E0E0"/>
            <w:vAlign w:val="center"/>
          </w:tcPr>
          <w:p w14:paraId="62E2F968" w14:textId="77777777" w:rsidR="00051067" w:rsidRPr="00FB55E3" w:rsidRDefault="00051067" w:rsidP="00051067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3886EA51" w14:textId="77BE320A" w:rsidR="00051067" w:rsidRPr="000A6CBC" w:rsidRDefault="00051067" w:rsidP="00051067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Introduktion til butikken samt Koncept – Salg – Butik og produkt – Drift. Inden for hvert område er </w:t>
            </w:r>
            <w:r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2AD7EF9B" w14:textId="77777777" w:rsidR="00051067" w:rsidRPr="003D3616" w:rsidRDefault="00051067" w:rsidP="00051067">
            <w:pPr>
              <w:pStyle w:val="Overskrift6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90FE068" w14:textId="77777777" w:rsidR="00051067" w:rsidRDefault="00051067" w:rsidP="00051067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120BA1E" w14:textId="77777777" w:rsidR="00051067" w:rsidRDefault="00051067" w:rsidP="00051067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F90DD8D" w14:textId="77777777" w:rsidR="00051067" w:rsidRDefault="00051067" w:rsidP="00051067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03903D19" w14:textId="77777777" w:rsidR="00051067" w:rsidRDefault="00051067" w:rsidP="00051067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051067" w14:paraId="2AC30F29" w14:textId="77777777" w:rsidTr="00B410B0">
        <w:trPr>
          <w:cantSplit/>
          <w:trHeight w:val="1134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559B" w14:textId="77777777" w:rsidR="00051067" w:rsidRPr="00B410B0" w:rsidRDefault="00051067" w:rsidP="00051067">
            <w:pPr>
              <w:jc w:val="center"/>
              <w:rPr>
                <w:b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1ED0E" w14:textId="77777777" w:rsidR="00051067" w:rsidRDefault="00051067" w:rsidP="00051067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101272" w14:textId="77777777" w:rsidR="00051067" w:rsidRPr="003D3616" w:rsidRDefault="00051067" w:rsidP="00051067">
            <w:pPr>
              <w:ind w:left="113" w:right="113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A06985" w14:textId="77777777" w:rsidR="00051067" w:rsidRPr="003D3616" w:rsidRDefault="00051067" w:rsidP="00051067">
            <w:pPr>
              <w:ind w:left="113" w:right="113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CDF72" w14:textId="77777777" w:rsidR="00051067" w:rsidRPr="003D3616" w:rsidRDefault="00051067" w:rsidP="00051067">
            <w:pPr>
              <w:ind w:left="113" w:right="113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D14E0DE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503974A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5CFC847" w14:textId="77777777" w:rsidR="00051067" w:rsidRDefault="00051067" w:rsidP="00051067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5F430FD4" w14:textId="77777777" w:rsidR="00051067" w:rsidRDefault="00051067" w:rsidP="00051067">
            <w:pPr>
              <w:rPr>
                <w:sz w:val="16"/>
              </w:rPr>
            </w:pPr>
          </w:p>
        </w:tc>
      </w:tr>
      <w:tr w:rsidR="00051067" w14:paraId="4A36DB39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6C6F940B" w14:textId="4C2C762D" w:rsidR="00051067" w:rsidRPr="003D3616" w:rsidRDefault="00051067" w:rsidP="00051067">
            <w:pPr>
              <w:jc w:val="center"/>
            </w:pPr>
            <w:r w:rsidRPr="003D3616">
              <w:rPr>
                <w:sz w:val="18"/>
              </w:rPr>
              <w:t>52</w:t>
            </w:r>
          </w:p>
        </w:tc>
        <w:tc>
          <w:tcPr>
            <w:tcW w:w="6944" w:type="dxa"/>
            <w:shd w:val="clear" w:color="auto" w:fill="FFFFFF"/>
          </w:tcPr>
          <w:p w14:paraId="60BE78BC" w14:textId="77777777" w:rsidR="00051067" w:rsidRPr="003D3616" w:rsidRDefault="00051067" w:rsidP="00051067">
            <w:pPr>
              <w:rPr>
                <w:sz w:val="18"/>
              </w:rPr>
            </w:pPr>
          </w:p>
          <w:p w14:paraId="0F8F5B24" w14:textId="062A9CB7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Praksis ved svindkontrol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A83259" w14:textId="2BCAD8D8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A031A3" w14:textId="1FEDB16F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609D019F" w14:textId="7CBCB66E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2540E93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DBFE0C3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51E7DFE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DD4726F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005A533A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1F27BD25" w14:textId="6EAF8242" w:rsidR="00051067" w:rsidRPr="003D3616" w:rsidRDefault="00051067" w:rsidP="00051067">
            <w:pPr>
              <w:jc w:val="center"/>
            </w:pPr>
            <w:r w:rsidRPr="003D3616">
              <w:rPr>
                <w:sz w:val="18"/>
              </w:rPr>
              <w:t>53</w:t>
            </w:r>
          </w:p>
        </w:tc>
        <w:tc>
          <w:tcPr>
            <w:tcW w:w="6944" w:type="dxa"/>
            <w:shd w:val="clear" w:color="auto" w:fill="FFFFFF"/>
          </w:tcPr>
          <w:p w14:paraId="5E25182F" w14:textId="77777777" w:rsidR="00051067" w:rsidRPr="003D3616" w:rsidRDefault="00051067" w:rsidP="00051067">
            <w:pPr>
              <w:rPr>
                <w:sz w:val="18"/>
              </w:rPr>
            </w:pPr>
          </w:p>
          <w:p w14:paraId="528FEAD7" w14:textId="501DA6CE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Budgettet som salgs- og driftsværktøj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310EFF" w14:textId="1C94FD9C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ascii="Wingdings" w:hAnsi="Wingdings"/>
                <w:sz w:val="18"/>
                <w:szCs w:val="18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19451F" w14:textId="1AD21C2C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0B7D931A" w14:textId="098F76F0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B8101F1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F346EEA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98FE44C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035F08F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:rsidRPr="00212090" w14:paraId="52864493" w14:textId="77777777" w:rsidTr="00892081">
        <w:tblPrEx>
          <w:shd w:val="clear" w:color="auto" w:fill="FFFFFF"/>
        </w:tblPrEx>
        <w:trPr>
          <w:cantSplit/>
          <w:trHeight w:val="522"/>
        </w:trPr>
        <w:tc>
          <w:tcPr>
            <w:tcW w:w="427" w:type="dxa"/>
            <w:shd w:val="clear" w:color="auto" w:fill="FFFFFF"/>
            <w:vAlign w:val="center"/>
          </w:tcPr>
          <w:p w14:paraId="2437912B" w14:textId="6B47BDF8" w:rsidR="00051067" w:rsidRPr="00B410B0" w:rsidRDefault="00051067" w:rsidP="00051067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02C8E1D6" w14:textId="31D9F6E5" w:rsidR="00051067" w:rsidRPr="00212090" w:rsidRDefault="00051067" w:rsidP="00051067">
            <w:pPr>
              <w:rPr>
                <w:b/>
              </w:rPr>
            </w:pPr>
            <w:r>
              <w:rPr>
                <w:b/>
              </w:rPr>
              <w:t>Drift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73B1421A" w:rsidR="00051067" w:rsidRPr="003D3616" w:rsidRDefault="00051067" w:rsidP="00051067">
            <w:pPr>
              <w:pStyle w:val="Typografi2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1DD34E2D" w:rsidR="00051067" w:rsidRPr="003D3616" w:rsidRDefault="00051067" w:rsidP="00051067">
            <w:pPr>
              <w:pStyle w:val="Typografi2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412AAF" w14:textId="6F6ED492" w:rsidR="00051067" w:rsidRPr="003D3616" w:rsidRDefault="00051067" w:rsidP="00051067">
            <w:pPr>
              <w:pStyle w:val="Typografi2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70F2EE6" w14:textId="77777777" w:rsidR="00051067" w:rsidRPr="00212090" w:rsidRDefault="00051067" w:rsidP="00051067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C8717A8" w14:textId="77777777" w:rsidR="00051067" w:rsidRPr="00212090" w:rsidRDefault="00051067" w:rsidP="00051067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5A3434C" w14:textId="77777777" w:rsidR="00051067" w:rsidRPr="00212090" w:rsidRDefault="00051067" w:rsidP="00051067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359AE72" w14:textId="77777777" w:rsidR="00051067" w:rsidRPr="00212090" w:rsidRDefault="00051067" w:rsidP="00051067">
            <w:pPr>
              <w:pStyle w:val="Typografi2"/>
              <w:spacing w:before="0" w:after="0"/>
              <w:rPr>
                <w:b/>
              </w:rPr>
            </w:pPr>
          </w:p>
        </w:tc>
      </w:tr>
      <w:tr w:rsidR="00051067" w14:paraId="1B343EFE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515B1C84" w14:textId="15A11E98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54</w:t>
            </w:r>
          </w:p>
        </w:tc>
        <w:tc>
          <w:tcPr>
            <w:tcW w:w="6944" w:type="dxa"/>
            <w:shd w:val="clear" w:color="auto" w:fill="FFFFFF"/>
          </w:tcPr>
          <w:p w14:paraId="611F73A6" w14:textId="77777777" w:rsidR="00051067" w:rsidRPr="003D3616" w:rsidRDefault="00051067" w:rsidP="0005106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2F61D835" w14:textId="0EA49D9F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Kasseopgørelse og -afstemning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04471" w14:textId="5C3F88F8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3E7F11" w14:textId="0C767261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189D64C1" w14:textId="370EB660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2EEEB7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88E1EF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50668A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57A985F" w14:textId="0CC0F983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69B57E08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0BDF77EE" w14:textId="4A77511F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55</w:t>
            </w:r>
          </w:p>
        </w:tc>
        <w:tc>
          <w:tcPr>
            <w:tcW w:w="6944" w:type="dxa"/>
            <w:shd w:val="clear" w:color="auto" w:fill="FFFFFF"/>
          </w:tcPr>
          <w:p w14:paraId="5E7000B4" w14:textId="77777777" w:rsidR="00051067" w:rsidRPr="003D3616" w:rsidRDefault="00051067" w:rsidP="0005106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1708A6BA" w14:textId="09D7EF8E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Intern opfølgning af markedsføringsindsatsen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F0E910" w14:textId="3C0DDF39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29ED31" w14:textId="7B394FDE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2D7D5D99" w14:textId="60B9E066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D7C8688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D41E1FA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87141B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01B1305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29696CDD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3E615EE1" w14:textId="55E2807F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56</w:t>
            </w:r>
          </w:p>
        </w:tc>
        <w:tc>
          <w:tcPr>
            <w:tcW w:w="6944" w:type="dxa"/>
            <w:shd w:val="clear" w:color="auto" w:fill="FFFFFF"/>
          </w:tcPr>
          <w:p w14:paraId="6D686100" w14:textId="77777777" w:rsidR="00051067" w:rsidRPr="003D3616" w:rsidRDefault="00051067" w:rsidP="0005106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3881B7F4" w14:textId="585E272C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Resultatoptimering, herunder indtjening og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AD9CA" w14:textId="2F11ABA9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020587" w14:textId="53F342B7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179B0282" w14:textId="36535BE5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BBEF72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4DDC76D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38605D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D5995D" w14:textId="269E978C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28A4D61B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4C82194D" w14:textId="36F92BDF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57</w:t>
            </w:r>
          </w:p>
        </w:tc>
        <w:tc>
          <w:tcPr>
            <w:tcW w:w="6944" w:type="dxa"/>
            <w:shd w:val="clear" w:color="auto" w:fill="FFFFFF"/>
          </w:tcPr>
          <w:p w14:paraId="1014CF06" w14:textId="77777777" w:rsidR="00051067" w:rsidRPr="003D3616" w:rsidRDefault="00051067" w:rsidP="00051067">
            <w:pPr>
              <w:rPr>
                <w:sz w:val="18"/>
              </w:rPr>
            </w:pPr>
          </w:p>
          <w:p w14:paraId="36116F99" w14:textId="0956D7D3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Svindanalyser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30524" w14:textId="63A2676F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1917A2" w14:textId="6866E67D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48AC8EB9" w14:textId="4EA52918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EEC2620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F6813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6C88190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1F30ED" w14:textId="29A2856C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7F1377F1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56B693C3" w14:textId="312655D6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58</w:t>
            </w:r>
          </w:p>
        </w:tc>
        <w:tc>
          <w:tcPr>
            <w:tcW w:w="6944" w:type="dxa"/>
            <w:shd w:val="clear" w:color="auto" w:fill="FFFFFF"/>
          </w:tcPr>
          <w:p w14:paraId="26B7BD99" w14:textId="77777777" w:rsidR="00051067" w:rsidRPr="003D3616" w:rsidRDefault="00051067" w:rsidP="00051067">
            <w:pPr>
              <w:rPr>
                <w:sz w:val="18"/>
              </w:rPr>
            </w:pPr>
          </w:p>
          <w:p w14:paraId="354F8465" w14:textId="71F15BAA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Indkøbsform og -organisering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96E764" w14:textId="535674BB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37B2DC" w14:textId="36C8FA08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41D558FF" w14:textId="572CE56A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C3F585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8AEC2B6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70A054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2C372AE" w14:textId="4A42A8B0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5A028A75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28ED469F" w14:textId="7069EB8C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59</w:t>
            </w:r>
          </w:p>
        </w:tc>
        <w:tc>
          <w:tcPr>
            <w:tcW w:w="6944" w:type="dxa"/>
            <w:shd w:val="clear" w:color="auto" w:fill="FFFFFF"/>
          </w:tcPr>
          <w:p w14:paraId="2A7E441C" w14:textId="77777777" w:rsidR="00051067" w:rsidRPr="003D3616" w:rsidRDefault="00051067" w:rsidP="00051067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sz w:val="18"/>
              </w:rPr>
            </w:pPr>
          </w:p>
          <w:p w14:paraId="31BB1528" w14:textId="4907AF87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Indkøbsbudget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277FBD" w14:textId="46E5A137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C5832" w14:textId="72668648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58B0243E" w14:textId="623A670C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6B538F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718A83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DB9D47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22D96E4" w14:textId="1BEA3F47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0807E93F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2E869E6B" w14:textId="759030F7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6944" w:type="dxa"/>
            <w:shd w:val="clear" w:color="auto" w:fill="FFFFFF"/>
          </w:tcPr>
          <w:p w14:paraId="37B36C5E" w14:textId="77777777" w:rsidR="00051067" w:rsidRPr="003D3616" w:rsidRDefault="00051067" w:rsidP="00051067">
            <w:pPr>
              <w:rPr>
                <w:sz w:val="18"/>
              </w:rPr>
            </w:pPr>
          </w:p>
          <w:p w14:paraId="7D7848A2" w14:textId="795116B4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 xml:space="preserve">Transport og leverance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875FEC" w14:textId="36E0FF50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7797F6" w14:textId="70AF66B8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350D66D3" w14:textId="140485B3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E2E77CE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7B6FACB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0193D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194E452" w14:textId="2BD8DA8A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70A123A4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328BDCFF" w14:textId="0C89EA63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61</w:t>
            </w:r>
          </w:p>
        </w:tc>
        <w:tc>
          <w:tcPr>
            <w:tcW w:w="6944" w:type="dxa"/>
            <w:shd w:val="clear" w:color="auto" w:fill="FFFFFF"/>
          </w:tcPr>
          <w:p w14:paraId="21F1A0F2" w14:textId="77777777" w:rsidR="00051067" w:rsidRPr="003D3616" w:rsidRDefault="00051067" w:rsidP="00051067">
            <w:pPr>
              <w:rPr>
                <w:sz w:val="18"/>
              </w:rPr>
            </w:pPr>
          </w:p>
          <w:p w14:paraId="3AA9E493" w14:textId="4DB83A9B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Logistik i forbindelse med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B2AF40" w14:textId="2FAD2C38" w:rsidR="00051067" w:rsidRPr="003D3616" w:rsidRDefault="00051067" w:rsidP="0005106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F9E78B" w14:textId="21862701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7D34894C" w14:textId="32930FDB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3842597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A2EACB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65EE4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D430EF1" w14:textId="6CAC43D7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3DEE71A4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70E14096" w14:textId="4ED40AC4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62</w:t>
            </w:r>
          </w:p>
        </w:tc>
        <w:tc>
          <w:tcPr>
            <w:tcW w:w="6944" w:type="dxa"/>
            <w:shd w:val="clear" w:color="auto" w:fill="FFFFFF"/>
          </w:tcPr>
          <w:p w14:paraId="37ADE29C" w14:textId="77777777" w:rsidR="00051067" w:rsidRPr="003D3616" w:rsidRDefault="00051067" w:rsidP="00051067">
            <w:pPr>
              <w:rPr>
                <w:sz w:val="18"/>
              </w:rPr>
            </w:pPr>
          </w:p>
          <w:p w14:paraId="0C77BDFF" w14:textId="24DB599C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Internetteknologi og EDI inden for e-salg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08AB8" w14:textId="0E096E79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969FB1" w14:textId="1ADFBF4C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567923E3" w14:textId="14BA87F3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062AC76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EDB0B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1A62D54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F25F32B" w14:textId="5460957F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4029D3D4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7F8A832E" w14:textId="52FE37BD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63</w:t>
            </w:r>
          </w:p>
        </w:tc>
        <w:tc>
          <w:tcPr>
            <w:tcW w:w="6944" w:type="dxa"/>
            <w:shd w:val="clear" w:color="auto" w:fill="FFFFFF"/>
            <w:vAlign w:val="bottom"/>
          </w:tcPr>
          <w:p w14:paraId="7DAD2BEB" w14:textId="77777777" w:rsidR="00051067" w:rsidRPr="003D3616" w:rsidRDefault="00051067" w:rsidP="00051067">
            <w:pPr>
              <w:rPr>
                <w:sz w:val="18"/>
              </w:rPr>
            </w:pPr>
          </w:p>
          <w:p w14:paraId="7FD77D69" w14:textId="777AC38A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Regnskabspraksis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F30F2C" w14:textId="3BAC7800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9BF5B" w14:textId="62845D02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784F04FC" w14:textId="0AF0FABC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A7F2C37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BCFE66A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73F56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3D57D04" w14:textId="39B94434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065DC2DC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1FB04089" w14:textId="59CFAC14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6944" w:type="dxa"/>
            <w:shd w:val="clear" w:color="auto" w:fill="FFFFFF"/>
            <w:vAlign w:val="bottom"/>
          </w:tcPr>
          <w:p w14:paraId="0F09546F" w14:textId="77777777" w:rsidR="00051067" w:rsidRPr="003D3616" w:rsidRDefault="00051067" w:rsidP="00051067">
            <w:pPr>
              <w:rPr>
                <w:sz w:val="18"/>
              </w:rPr>
            </w:pPr>
          </w:p>
          <w:p w14:paraId="47A89D6A" w14:textId="73F8DFA4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Likviditet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ABB696" w14:textId="2DA8950F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8727C" w14:textId="376B2B4E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459CB84B" w14:textId="2569146C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856E665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8D17FAB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B87D6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336BF83" w14:textId="54F9D4F7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6CC5FDB1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56092339" w14:textId="4B4138D8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65</w:t>
            </w:r>
          </w:p>
        </w:tc>
        <w:tc>
          <w:tcPr>
            <w:tcW w:w="6944" w:type="dxa"/>
            <w:shd w:val="clear" w:color="auto" w:fill="FFFFFF"/>
            <w:vAlign w:val="bottom"/>
          </w:tcPr>
          <w:p w14:paraId="202E867F" w14:textId="77777777" w:rsidR="00051067" w:rsidRPr="003D3616" w:rsidRDefault="00051067" w:rsidP="00051067">
            <w:pPr>
              <w:rPr>
                <w:sz w:val="18"/>
              </w:rPr>
            </w:pPr>
          </w:p>
          <w:p w14:paraId="37992F7A" w14:textId="33EA6950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Lagerstyring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BF3922" w14:textId="42D6FE39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FF90B6" w14:textId="4CE3BA95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3B5F7B45" w14:textId="5779B2DB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908E825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5BECABA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3742201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949516F" w14:textId="694D1B90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5BEA7E3D" w14:textId="77777777" w:rsidTr="00CC6982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bottom"/>
          </w:tcPr>
          <w:p w14:paraId="02A25E80" w14:textId="72CF5565" w:rsidR="00051067" w:rsidRPr="00B410B0" w:rsidRDefault="00051067" w:rsidP="00051067">
            <w:pPr>
              <w:jc w:val="center"/>
            </w:pPr>
            <w:r>
              <w:rPr>
                <w:sz w:val="18"/>
              </w:rPr>
              <w:t>66</w:t>
            </w:r>
          </w:p>
        </w:tc>
        <w:tc>
          <w:tcPr>
            <w:tcW w:w="6944" w:type="dxa"/>
            <w:shd w:val="clear" w:color="auto" w:fill="FFFFFF"/>
            <w:vAlign w:val="bottom"/>
          </w:tcPr>
          <w:p w14:paraId="170BFBBB" w14:textId="77777777" w:rsidR="00051067" w:rsidRPr="003D3616" w:rsidRDefault="00051067" w:rsidP="00051067">
            <w:pPr>
              <w:rPr>
                <w:sz w:val="18"/>
              </w:rPr>
            </w:pPr>
          </w:p>
          <w:p w14:paraId="2A0FF6E5" w14:textId="41C4E81C" w:rsidR="00051067" w:rsidRPr="003D3616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3D3616">
              <w:rPr>
                <w:b w:val="0"/>
                <w:sz w:val="18"/>
              </w:rPr>
              <w:t>Butikkens IT-systemer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F70FB" w14:textId="3A095656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1E2A18" w14:textId="1341E4C1" w:rsidR="00051067" w:rsidRPr="003D3616" w:rsidRDefault="00051067" w:rsidP="00051067">
            <w:pPr>
              <w:jc w:val="center"/>
              <w:rPr>
                <w:rFonts w:cs="Arial"/>
                <w:sz w:val="18"/>
                <w:szCs w:val="18"/>
              </w:rPr>
            </w:pPr>
            <w:r w:rsidRPr="003D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FFFFFF"/>
            <w:vAlign w:val="bottom"/>
          </w:tcPr>
          <w:p w14:paraId="0D41BD8D" w14:textId="61F18CD7" w:rsidR="00051067" w:rsidRPr="003D3616" w:rsidRDefault="00051067" w:rsidP="00051067">
            <w:pPr>
              <w:jc w:val="center"/>
              <w:rPr>
                <w:sz w:val="18"/>
                <w:szCs w:val="18"/>
              </w:rPr>
            </w:pPr>
            <w:r w:rsidRPr="003D3616">
              <w:rPr>
                <w:sz w:val="18"/>
                <w:szCs w:val="18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11941A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36B8707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2812B9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F6334B9" w14:textId="6B80FD76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67D21FB3" w14:textId="77777777" w:rsidTr="000A6CBC">
        <w:tblPrEx>
          <w:shd w:val="clear" w:color="auto" w:fill="FFFFFF"/>
        </w:tblPrEx>
        <w:trPr>
          <w:cantSplit/>
          <w:trHeight w:val="340"/>
        </w:trPr>
        <w:tc>
          <w:tcPr>
            <w:tcW w:w="427" w:type="dxa"/>
            <w:shd w:val="clear" w:color="auto" w:fill="FFFFFF"/>
            <w:vAlign w:val="center"/>
          </w:tcPr>
          <w:p w14:paraId="4DF9CC9E" w14:textId="593D83BE" w:rsidR="00051067" w:rsidRPr="00B410B0" w:rsidRDefault="00051067" w:rsidP="00051067">
            <w:pPr>
              <w:jc w:val="center"/>
            </w:pPr>
          </w:p>
        </w:tc>
        <w:tc>
          <w:tcPr>
            <w:tcW w:w="6944" w:type="dxa"/>
            <w:shd w:val="clear" w:color="auto" w:fill="FFFFFF"/>
            <w:vAlign w:val="center"/>
          </w:tcPr>
          <w:p w14:paraId="032B96CE" w14:textId="770D6DE3" w:rsidR="00051067" w:rsidRPr="00212090" w:rsidRDefault="00051067" w:rsidP="00051067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5024D" w14:textId="54F5DC33" w:rsidR="00051067" w:rsidRDefault="00051067" w:rsidP="00051067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16ED" w14:textId="67737FAC" w:rsidR="00051067" w:rsidRDefault="00051067" w:rsidP="00051067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15A2923" w14:textId="7AB0B09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AE8EF8B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53A7A72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781DCF" w14:textId="77777777" w:rsidR="00051067" w:rsidRDefault="00051067" w:rsidP="0005106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E1C8975" w14:textId="44DAD545" w:rsidR="00051067" w:rsidRDefault="00051067" w:rsidP="00051067">
            <w:pPr>
              <w:jc w:val="center"/>
              <w:rPr>
                <w:sz w:val="16"/>
              </w:rPr>
            </w:pPr>
          </w:p>
        </w:tc>
      </w:tr>
      <w:tr w:rsidR="00051067" w14:paraId="3638D383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56C3531C" w14:textId="77777777" w:rsidR="00051067" w:rsidRPr="00B410B0" w:rsidRDefault="00051067" w:rsidP="00051067">
            <w:pPr>
              <w:jc w:val="center"/>
            </w:pPr>
          </w:p>
        </w:tc>
        <w:tc>
          <w:tcPr>
            <w:tcW w:w="6944" w:type="dxa"/>
            <w:vAlign w:val="bottom"/>
          </w:tcPr>
          <w:p w14:paraId="1E584286" w14:textId="3F77BFF4" w:rsidR="00051067" w:rsidRDefault="00051067" w:rsidP="00051067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>Drift</w:t>
            </w:r>
            <w:r w:rsidRPr="00C24A31">
              <w:rPr>
                <w:b/>
                <w:i/>
              </w:rPr>
              <w:t>, point i</w:t>
            </w:r>
            <w:r>
              <w:rPr>
                <w:b/>
                <w:i/>
              </w:rPr>
              <w:t xml:space="preserve"> </w:t>
            </w:r>
            <w:r w:rsidRPr="00C24A31">
              <w:rPr>
                <w:b/>
                <w:i/>
              </w:rPr>
              <w:t>alt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CD0FE" w14:textId="77777777" w:rsidR="00051067" w:rsidRDefault="00051067" w:rsidP="00051067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0FEA709A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2FEE6CA2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CA4E87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4337C6B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</w:tr>
      <w:tr w:rsidR="00051067" w14:paraId="0AB9FE22" w14:textId="77777777" w:rsidTr="000A6CBC">
        <w:trPr>
          <w:cantSplit/>
          <w:trHeight w:val="340"/>
        </w:trPr>
        <w:tc>
          <w:tcPr>
            <w:tcW w:w="427" w:type="dxa"/>
            <w:vAlign w:val="center"/>
          </w:tcPr>
          <w:p w14:paraId="74404DC3" w14:textId="77777777" w:rsidR="00051067" w:rsidRPr="00B410B0" w:rsidRDefault="00051067" w:rsidP="00051067">
            <w:pPr>
              <w:jc w:val="center"/>
            </w:pPr>
          </w:p>
        </w:tc>
        <w:tc>
          <w:tcPr>
            <w:tcW w:w="6944" w:type="dxa"/>
            <w:vAlign w:val="bottom"/>
          </w:tcPr>
          <w:p w14:paraId="61F423E1" w14:textId="52EA4D29" w:rsidR="00051067" w:rsidRDefault="00051067" w:rsidP="00051067">
            <w:pPr>
              <w:jc w:val="right"/>
              <w:rPr>
                <w:sz w:val="18"/>
              </w:rPr>
            </w:pPr>
            <w:r>
              <w:rPr>
                <w:b/>
                <w:bCs/>
              </w:rPr>
              <w:t>Samlet min. 280 point</w:t>
            </w:r>
            <w:r>
              <w:t xml:space="preserve"> 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15A1C" w14:textId="77777777" w:rsidR="00051067" w:rsidRDefault="00051067" w:rsidP="00051067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2ABAC92D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4977E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F495F0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8F7DF" w14:textId="77777777" w:rsidR="00051067" w:rsidRDefault="00051067" w:rsidP="00051067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16352DF6" w14:textId="5D4B82EC" w:rsidR="00311DD6" w:rsidRDefault="00311DD6">
      <w:pPr>
        <w:pStyle w:val="Titel"/>
        <w:rPr>
          <w:smallCaps/>
          <w:sz w:val="36"/>
        </w:rPr>
      </w:pPr>
      <w:r>
        <w:rPr>
          <w:smallCaps/>
          <w:sz w:val="20"/>
        </w:rPr>
        <w:br w:type="page"/>
      </w:r>
      <w:r>
        <w:rPr>
          <w:smallCaps/>
          <w:sz w:val="36"/>
        </w:rPr>
        <w:lastRenderedPageBreak/>
        <w:t xml:space="preserve">Vejledning </w:t>
      </w:r>
    </w:p>
    <w:p w14:paraId="1F4255B7" w14:textId="77777777" w:rsidR="00311DD6" w:rsidRDefault="00311DD6">
      <w:pPr>
        <w:jc w:val="both"/>
        <w:rPr>
          <w:b/>
          <w:snapToGrid w:val="0"/>
        </w:rPr>
      </w:pPr>
    </w:p>
    <w:p w14:paraId="4EDF22E6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1. trin: Godkendelsesskemaet</w:t>
      </w:r>
    </w:p>
    <w:p w14:paraId="3540943D" w14:textId="765C75CE" w:rsidR="00311DD6" w:rsidRDefault="004426D4">
      <w:pPr>
        <w:jc w:val="both"/>
        <w:rPr>
          <w:snapToGrid w:val="0"/>
        </w:rPr>
      </w:pPr>
      <w:r>
        <w:rPr>
          <w:snapToGrid w:val="0"/>
        </w:rPr>
        <w:t xml:space="preserve">Hvis virksomheden er godkendt </w:t>
      </w:r>
      <w:r w:rsidRPr="004426D4">
        <w:rPr>
          <w:i/>
          <w:snapToGrid w:val="0"/>
        </w:rPr>
        <w:t>den 1. juli 201</w:t>
      </w:r>
      <w:r w:rsidR="000D3BBD">
        <w:rPr>
          <w:i/>
          <w:snapToGrid w:val="0"/>
        </w:rPr>
        <w:t>8</w:t>
      </w:r>
      <w:r w:rsidRPr="004426D4">
        <w:rPr>
          <w:i/>
          <w:snapToGrid w:val="0"/>
        </w:rPr>
        <w:t xml:space="preserve"> eller senere</w:t>
      </w:r>
      <w:r>
        <w:rPr>
          <w:snapToGrid w:val="0"/>
        </w:rPr>
        <w:t xml:space="preserve"> har </w:t>
      </w:r>
      <w:r w:rsidR="00311DD6">
        <w:rPr>
          <w:snapToGrid w:val="0"/>
        </w:rPr>
        <w:t>virksomheden</w:t>
      </w:r>
      <w:r>
        <w:rPr>
          <w:snapToGrid w:val="0"/>
        </w:rPr>
        <w:t xml:space="preserve"> i forbindelse med sin </w:t>
      </w:r>
      <w:r w:rsidR="00311DD6">
        <w:rPr>
          <w:snapToGrid w:val="0"/>
        </w:rPr>
        <w:t xml:space="preserve">godkendelse som </w:t>
      </w:r>
      <w:r w:rsidR="0020633F">
        <w:rPr>
          <w:snapToGrid w:val="0"/>
        </w:rPr>
        <w:t>lære</w:t>
      </w:r>
      <w:r w:rsidR="00311DD6">
        <w:rPr>
          <w:snapToGrid w:val="0"/>
        </w:rPr>
        <w:t xml:space="preserve">sted angivet, hvilke funktioner den kan oplære i og på hvilket målniveau*. For at kunne lave </w:t>
      </w:r>
      <w:r w:rsidR="0025712D">
        <w:rPr>
          <w:snapToGrid w:val="0"/>
        </w:rPr>
        <w:t>plan</w:t>
      </w:r>
      <w:r w:rsidR="00311DD6">
        <w:rPr>
          <w:snapToGrid w:val="0"/>
        </w:rPr>
        <w:t>en</w:t>
      </w:r>
      <w:r w:rsidR="0020633F">
        <w:rPr>
          <w:snapToGrid w:val="0"/>
        </w:rPr>
        <w:t xml:space="preserve"> for oplæring</w:t>
      </w:r>
      <w:r w:rsidR="00311DD6">
        <w:rPr>
          <w:snapToGrid w:val="0"/>
        </w:rPr>
        <w:t xml:space="preserve"> skal oplysningerne fra </w:t>
      </w:r>
      <w:r>
        <w:rPr>
          <w:snapToGrid w:val="0"/>
        </w:rPr>
        <w:t xml:space="preserve">godkendelsen </w:t>
      </w:r>
      <w:r w:rsidR="00311DD6">
        <w:rPr>
          <w:snapToGrid w:val="0"/>
        </w:rPr>
        <w:t xml:space="preserve">derfor overføres til </w:t>
      </w:r>
      <w:r>
        <w:rPr>
          <w:snapToGrid w:val="0"/>
        </w:rPr>
        <w:t>dette skema</w:t>
      </w:r>
      <w:r w:rsidR="00311DD6">
        <w:rPr>
          <w:snapToGrid w:val="0"/>
        </w:rPr>
        <w:t>.</w:t>
      </w:r>
    </w:p>
    <w:p w14:paraId="04878296" w14:textId="77777777" w:rsidR="000D3BBD" w:rsidRDefault="000D3BBD">
      <w:pPr>
        <w:jc w:val="both"/>
        <w:rPr>
          <w:snapToGrid w:val="0"/>
        </w:rPr>
      </w:pPr>
    </w:p>
    <w:p w14:paraId="1EFE287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17623625" w14:textId="642FEB29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Overflyt godkendte funktioner og målniveau fra </w:t>
      </w:r>
      <w:r w:rsidR="004426D4">
        <w:rPr>
          <w:snapToGrid w:val="0"/>
        </w:rPr>
        <w:t xml:space="preserve">skemaet for </w:t>
      </w:r>
      <w:r>
        <w:rPr>
          <w:snapToGrid w:val="0"/>
        </w:rPr>
        <w:t>godkendelsen til kolonnen ”Målniveau” ved at markere niveauet enten i kolonnen Kende, Kunne eller Beherske - men kun ud for de funktioner, der blev godkendt.</w:t>
      </w:r>
    </w:p>
    <w:p w14:paraId="2DC3DAAC" w14:textId="77777777" w:rsidR="00311DD6" w:rsidRDefault="00311DD6">
      <w:pPr>
        <w:pStyle w:val="Typografi2"/>
        <w:spacing w:before="0" w:after="0"/>
        <w:jc w:val="both"/>
        <w:rPr>
          <w:snapToGrid w:val="0"/>
          <w:sz w:val="20"/>
        </w:rPr>
      </w:pPr>
    </w:p>
    <w:p w14:paraId="5A8D262C" w14:textId="77777777" w:rsidR="000B0F9E" w:rsidRDefault="000B0F9E">
      <w:pPr>
        <w:pStyle w:val="Typografi2"/>
        <w:spacing w:before="0" w:after="0"/>
        <w:jc w:val="both"/>
        <w:rPr>
          <w:snapToGrid w:val="0"/>
          <w:sz w:val="20"/>
        </w:rPr>
      </w:pPr>
    </w:p>
    <w:p w14:paraId="4DA8B8EC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2. trin: Valg af oplæringsfunktioner</w:t>
      </w:r>
    </w:p>
    <w:p w14:paraId="5CCB17AA" w14:textId="399C3DD8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Når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20633F">
        <w:rPr>
          <w:snapToGrid w:val="0"/>
        </w:rPr>
        <w:t xml:space="preserve"> for oplæring</w:t>
      </w:r>
      <w:r>
        <w:rPr>
          <w:snapToGrid w:val="0"/>
        </w:rPr>
        <w:t xml:space="preserve"> fastlægges, er der dels nogle funktioner som eleven </w:t>
      </w:r>
      <w:r>
        <w:rPr>
          <w:i/>
          <w:snapToGrid w:val="0"/>
        </w:rPr>
        <w:t xml:space="preserve">skal </w:t>
      </w:r>
      <w:r>
        <w:rPr>
          <w:snapToGrid w:val="0"/>
        </w:rPr>
        <w:t>oplæres i og dels nogle valgfrie funktioner, hvoraf elev og virksomhed skal vælge et minimum af oplæringsfunktioner - og gerne må vælge flere end minimumskravet.</w:t>
      </w:r>
    </w:p>
    <w:p w14:paraId="68AA3771" w14:textId="6DF11F62" w:rsidR="00311DD6" w:rsidRDefault="00311DD6">
      <w:pPr>
        <w:jc w:val="both"/>
        <w:rPr>
          <w:snapToGrid w:val="0"/>
        </w:rPr>
      </w:pPr>
      <w:r>
        <w:rPr>
          <w:snapToGrid w:val="0"/>
        </w:rPr>
        <w:t>Hvis virksomheden i godkendelsen</w:t>
      </w:r>
      <w:r w:rsidR="004426D4">
        <w:rPr>
          <w:snapToGrid w:val="0"/>
        </w:rPr>
        <w:t xml:space="preserve"> (</w:t>
      </w:r>
      <w:r w:rsidR="000A6CBC">
        <w:rPr>
          <w:snapToGrid w:val="0"/>
        </w:rPr>
        <w:t>se ovenfor trin 1)</w:t>
      </w:r>
      <w:r>
        <w:rPr>
          <w:snapToGrid w:val="0"/>
        </w:rPr>
        <w:t xml:space="preserve"> har medtaget flere valgfrie funktioner end minimumskravet, </w:t>
      </w:r>
      <w:r w:rsidR="004426D4">
        <w:rPr>
          <w:snapToGrid w:val="0"/>
        </w:rPr>
        <w:t xml:space="preserve">kan der </w:t>
      </w:r>
      <w:r>
        <w:rPr>
          <w:snapToGrid w:val="0"/>
        </w:rPr>
        <w:t>lave</w:t>
      </w:r>
      <w:r w:rsidR="004426D4">
        <w:rPr>
          <w:snapToGrid w:val="0"/>
        </w:rPr>
        <w:t>s</w:t>
      </w:r>
      <w:r w:rsidR="00212090">
        <w:rPr>
          <w:snapToGrid w:val="0"/>
        </w:rPr>
        <w:t xml:space="preserve"> </w:t>
      </w:r>
      <w:r>
        <w:rPr>
          <w:snapToGrid w:val="0"/>
        </w:rPr>
        <w:t xml:space="preserve">forskellige </w:t>
      </w:r>
      <w:r w:rsidR="0025712D">
        <w:rPr>
          <w:snapToGrid w:val="0"/>
        </w:rPr>
        <w:t>plan</w:t>
      </w:r>
      <w:r>
        <w:rPr>
          <w:snapToGrid w:val="0"/>
        </w:rPr>
        <w:t>er</w:t>
      </w:r>
      <w:r w:rsidR="009F7929">
        <w:rPr>
          <w:snapToGrid w:val="0"/>
        </w:rPr>
        <w:t xml:space="preserve"> for oplæring</w:t>
      </w:r>
      <w:r>
        <w:rPr>
          <w:snapToGrid w:val="0"/>
        </w:rPr>
        <w:t xml:space="preserve"> for virksomhedens elever, idet der for hver </w:t>
      </w:r>
      <w:r w:rsidR="009F7929">
        <w:rPr>
          <w:snapToGrid w:val="0"/>
        </w:rPr>
        <w:t>p</w:t>
      </w:r>
      <w:r w:rsidR="0025712D">
        <w:rPr>
          <w:snapToGrid w:val="0"/>
        </w:rPr>
        <w:t>lan</w:t>
      </w:r>
      <w:r w:rsidR="009F7929">
        <w:rPr>
          <w:snapToGrid w:val="0"/>
        </w:rPr>
        <w:t xml:space="preserve"> for oplæring</w:t>
      </w:r>
      <w:r>
        <w:rPr>
          <w:snapToGrid w:val="0"/>
        </w:rPr>
        <w:t xml:space="preserve"> er frit valg mellem de godkendte valgfrie funktioner, når </w:t>
      </w:r>
      <w:r w:rsidR="004426D4">
        <w:rPr>
          <w:snapToGrid w:val="0"/>
        </w:rPr>
        <w:t>blot</w:t>
      </w:r>
      <w:r>
        <w:rPr>
          <w:snapToGrid w:val="0"/>
        </w:rPr>
        <w:t xml:space="preserve"> man opfylder minimumskravet.</w:t>
      </w:r>
    </w:p>
    <w:p w14:paraId="471DF7E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3BB5E7C" w14:textId="758D4CA5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Vælg, hvilke af de valgfrie funktioner</w:t>
      </w:r>
      <w:r w:rsidR="004426D4">
        <w:rPr>
          <w:snapToGrid w:val="0"/>
        </w:rPr>
        <w:t xml:space="preserve"> (</w:t>
      </w:r>
      <w:r>
        <w:rPr>
          <w:snapToGrid w:val="0"/>
        </w:rPr>
        <w:t xml:space="preserve">som blev markeret under </w:t>
      </w:r>
      <w:r w:rsidR="004426D4">
        <w:rPr>
          <w:b/>
          <w:snapToGrid w:val="0"/>
        </w:rPr>
        <w:t>1. trin)</w:t>
      </w:r>
      <w:r>
        <w:rPr>
          <w:b/>
          <w:snapToGrid w:val="0"/>
        </w:rPr>
        <w:t xml:space="preserve"> </w:t>
      </w:r>
      <w:r>
        <w:rPr>
          <w:snapToGrid w:val="0"/>
        </w:rPr>
        <w:t>eleven skal oplæres i og afkryds i kolonnen ”Målniveau” de</w:t>
      </w:r>
      <w:r w:rsidR="004426D4">
        <w:rPr>
          <w:snapToGrid w:val="0"/>
        </w:rPr>
        <w:t>t</w:t>
      </w:r>
      <w:r>
        <w:rPr>
          <w:snapToGrid w:val="0"/>
        </w:rPr>
        <w:t xml:space="preserve"> niveau som blev markeret under </w:t>
      </w:r>
      <w:r>
        <w:rPr>
          <w:b/>
          <w:snapToGrid w:val="0"/>
        </w:rPr>
        <w:t xml:space="preserve">1. trin </w:t>
      </w:r>
    </w:p>
    <w:p w14:paraId="26249C88" w14:textId="77777777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>Der er selvfølgelig ikke noget til hinder for, at man vælger at oplære eleven i nogle af de funktioner, der ikke er ”godkendt”, men disse kan ikke medregnes til at opfylde minimumskravet.</w:t>
      </w:r>
    </w:p>
    <w:p w14:paraId="6595CCF2" w14:textId="77777777" w:rsidR="00311DD6" w:rsidRDefault="00311DD6">
      <w:pPr>
        <w:jc w:val="both"/>
        <w:rPr>
          <w:snapToGrid w:val="0"/>
        </w:rPr>
      </w:pPr>
    </w:p>
    <w:p w14:paraId="022247DC" w14:textId="77777777" w:rsidR="000B0F9E" w:rsidRDefault="000B0F9E">
      <w:pPr>
        <w:jc w:val="both"/>
        <w:rPr>
          <w:snapToGrid w:val="0"/>
        </w:rPr>
      </w:pPr>
    </w:p>
    <w:p w14:paraId="3EE43AF4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3. trin: Kontrollér, at planen opfylder minimumskravene</w:t>
      </w:r>
    </w:p>
    <w:p w14:paraId="54B670B7" w14:textId="48C246B5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at sikre en vis bredde og dybde i elevens oplæring, skal man vælge et vist antal valgfrie funktioner </w:t>
      </w:r>
    </w:p>
    <w:p w14:paraId="3899279D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6691922B" w14:textId="0F93AA51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Læg pointene sammen for de valgte funktioner, som indgår i </w:t>
      </w:r>
      <w:r w:rsidR="0025712D">
        <w:rPr>
          <w:snapToGrid w:val="0"/>
        </w:rPr>
        <w:t>plan</w:t>
      </w:r>
      <w:r>
        <w:rPr>
          <w:snapToGrid w:val="0"/>
        </w:rPr>
        <w:t>en</w:t>
      </w:r>
      <w:r w:rsidR="009F7929">
        <w:rPr>
          <w:snapToGrid w:val="0"/>
        </w:rPr>
        <w:t xml:space="preserve"> for oplæring</w:t>
      </w:r>
      <w:r>
        <w:rPr>
          <w:snapToGrid w:val="0"/>
        </w:rPr>
        <w:t xml:space="preserve">, ved at sammenlægge de tal, der er afkrydset under </w:t>
      </w:r>
      <w:r>
        <w:rPr>
          <w:b/>
          <w:snapToGrid w:val="0"/>
        </w:rPr>
        <w:t>2. trin</w:t>
      </w:r>
      <w:r>
        <w:rPr>
          <w:snapToGrid w:val="0"/>
        </w:rPr>
        <w:t xml:space="preserve">. Pointene skal sammenlagt give mindst </w:t>
      </w:r>
      <w:r w:rsidR="000D3BBD">
        <w:rPr>
          <w:snapToGrid w:val="0"/>
        </w:rPr>
        <w:t>280</w:t>
      </w:r>
      <w:r>
        <w:rPr>
          <w:snapToGrid w:val="0"/>
        </w:rPr>
        <w:t xml:space="preserve"> point.</w:t>
      </w:r>
    </w:p>
    <w:p w14:paraId="79A1572E" w14:textId="77777777" w:rsidR="00311DD6" w:rsidRDefault="00311DD6">
      <w:pPr>
        <w:jc w:val="both"/>
        <w:rPr>
          <w:b/>
          <w:snapToGrid w:val="0"/>
        </w:rPr>
      </w:pPr>
    </w:p>
    <w:p w14:paraId="7ACD85F2" w14:textId="77777777" w:rsidR="000B0F9E" w:rsidRDefault="000B0F9E">
      <w:pPr>
        <w:jc w:val="both"/>
        <w:rPr>
          <w:b/>
          <w:snapToGrid w:val="0"/>
        </w:rPr>
      </w:pPr>
    </w:p>
    <w:p w14:paraId="3D9A7E91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4. trin: Tidsplanlægning</w:t>
      </w:r>
    </w:p>
    <w:p w14:paraId="6AF64815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>Når det er planlagt, hvilke funktioner der skal oplæres i, skal det dernæst planlægges, hvornår eleven skal oplæres i de enkelte funktioner:</w:t>
      </w:r>
    </w:p>
    <w:p w14:paraId="56E75169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032B0E4D" w14:textId="5BBEC234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Anfør i kolonnen ”Planlagt”, hvornår eleven skal oplæres i såvel de obligatoriske som de valgte funktioner. Der er plads til at planlægge et område flere gange, f.eks. hvis et område skal tages op igen senere i </w:t>
      </w:r>
      <w:r w:rsidR="009F7929">
        <w:rPr>
          <w:snapToGrid w:val="0"/>
        </w:rPr>
        <w:t>oplærings</w:t>
      </w:r>
      <w:r w:rsidR="00F138FF">
        <w:rPr>
          <w:snapToGrid w:val="0"/>
        </w:rPr>
        <w:t>f</w:t>
      </w:r>
      <w:r>
        <w:rPr>
          <w:snapToGrid w:val="0"/>
        </w:rPr>
        <w:t>orløbet. Når oplæring har fundet sted, sætter man et √ i kolonnen ”Gennemført”.</w:t>
      </w:r>
    </w:p>
    <w:p w14:paraId="25D05BB1" w14:textId="77777777" w:rsidR="00311DD6" w:rsidRDefault="00311DD6">
      <w:pPr>
        <w:jc w:val="both"/>
        <w:rPr>
          <w:b/>
          <w:snapToGrid w:val="0"/>
        </w:rPr>
      </w:pPr>
    </w:p>
    <w:p w14:paraId="3DD8A78C" w14:textId="77777777" w:rsidR="000B0F9E" w:rsidRDefault="000B0F9E">
      <w:pPr>
        <w:jc w:val="both"/>
        <w:rPr>
          <w:b/>
          <w:snapToGrid w:val="0"/>
        </w:rPr>
      </w:pPr>
    </w:p>
    <w:p w14:paraId="455A663A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5. trin: Plan for uddannelsesforløbet</w:t>
      </w:r>
    </w:p>
    <w:p w14:paraId="38109025" w14:textId="27B824F3" w:rsidR="00311DD6" w:rsidRDefault="00311DD6">
      <w:pPr>
        <w:jc w:val="both"/>
        <w:rPr>
          <w:snapToGrid w:val="0"/>
        </w:rPr>
      </w:pPr>
      <w:r>
        <w:rPr>
          <w:snapToGrid w:val="0"/>
        </w:rPr>
        <w:t>Nu kan hele oplæringen samles i et tidsmæssigt forløb.</w:t>
      </w:r>
    </w:p>
    <w:p w14:paraId="58693B9B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Sådan gør I:</w:t>
      </w:r>
    </w:p>
    <w:p w14:paraId="758475BF" w14:textId="374A4287" w:rsidR="00311DD6" w:rsidRDefault="00311DD6">
      <w:pPr>
        <w:numPr>
          <w:ilvl w:val="0"/>
          <w:numId w:val="30"/>
        </w:numPr>
        <w:jc w:val="both"/>
        <w:rPr>
          <w:snapToGrid w:val="0"/>
        </w:rPr>
      </w:pPr>
      <w:r>
        <w:rPr>
          <w:snapToGrid w:val="0"/>
        </w:rPr>
        <w:t xml:space="preserve">Lav en samlet tidsplan for </w:t>
      </w:r>
      <w:r w:rsidR="00F138FF">
        <w:rPr>
          <w:snapToGrid w:val="0"/>
        </w:rPr>
        <w:t>oplærings</w:t>
      </w:r>
      <w:r>
        <w:rPr>
          <w:snapToGrid w:val="0"/>
        </w:rPr>
        <w:t>forløbet i skemaet ”</w:t>
      </w:r>
      <w:r w:rsidR="0025712D">
        <w:rPr>
          <w:snapToGrid w:val="0"/>
        </w:rPr>
        <w:t>Plan</w:t>
      </w:r>
      <w:r w:rsidR="00F138FF">
        <w:rPr>
          <w:snapToGrid w:val="0"/>
        </w:rPr>
        <w:t xml:space="preserve"> for oplæring</w:t>
      </w:r>
      <w:r>
        <w:rPr>
          <w:snapToGrid w:val="0"/>
        </w:rPr>
        <w:t>”. Her anføres oplæringsområder, skoleperioder evt. interne kurser, evalueringssamtaler mv.</w:t>
      </w:r>
    </w:p>
    <w:p w14:paraId="7E407500" w14:textId="77777777" w:rsidR="00311DD6" w:rsidRDefault="00311DD6">
      <w:pPr>
        <w:jc w:val="both"/>
        <w:rPr>
          <w:b/>
          <w:snapToGrid w:val="0"/>
        </w:rPr>
      </w:pPr>
    </w:p>
    <w:p w14:paraId="09D57777" w14:textId="77777777" w:rsidR="00311DD6" w:rsidRDefault="00311DD6">
      <w:pPr>
        <w:jc w:val="both"/>
        <w:rPr>
          <w:b/>
          <w:snapToGrid w:val="0"/>
        </w:rPr>
      </w:pPr>
    </w:p>
    <w:p w14:paraId="5D54CA73" w14:textId="77777777" w:rsidR="00311DD6" w:rsidRDefault="00311DD6">
      <w:pPr>
        <w:jc w:val="both"/>
        <w:rPr>
          <w:b/>
          <w:snapToGrid w:val="0"/>
        </w:rPr>
      </w:pPr>
      <w:r>
        <w:rPr>
          <w:b/>
          <w:snapToGrid w:val="0"/>
        </w:rPr>
        <w:t>* Målniveau</w:t>
      </w:r>
    </w:p>
    <w:p w14:paraId="18E77CCA" w14:textId="77777777" w:rsidR="00311DD6" w:rsidRDefault="00311DD6">
      <w:pPr>
        <w:jc w:val="both"/>
        <w:rPr>
          <w:snapToGrid w:val="0"/>
        </w:rPr>
      </w:pPr>
      <w:r>
        <w:rPr>
          <w:snapToGrid w:val="0"/>
        </w:rPr>
        <w:t xml:space="preserve">For oplæringsfunktionerne skal man som nævnt under </w:t>
      </w:r>
      <w:r>
        <w:rPr>
          <w:b/>
          <w:bCs/>
          <w:snapToGrid w:val="0"/>
        </w:rPr>
        <w:t>1. trin</w:t>
      </w:r>
      <w:r>
        <w:rPr>
          <w:snapToGrid w:val="0"/>
        </w:rPr>
        <w:t xml:space="preserve"> selv angive det oplæringsniveau, som virksomheden har anført ved godkendelsen:</w:t>
      </w:r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333"/>
      </w:tblGrid>
      <w:tr w:rsidR="00311DD6" w14:paraId="1BC8A8BC" w14:textId="77777777" w:rsidTr="000A6CBC">
        <w:tc>
          <w:tcPr>
            <w:tcW w:w="3189" w:type="dxa"/>
            <w:vAlign w:val="bottom"/>
          </w:tcPr>
          <w:p w14:paraId="54BDA862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0AF19FAE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Begynder- eller kendeniveau</w:t>
            </w:r>
          </w:p>
        </w:tc>
        <w:tc>
          <w:tcPr>
            <w:tcW w:w="3259" w:type="dxa"/>
            <w:vAlign w:val="bottom"/>
          </w:tcPr>
          <w:p w14:paraId="72879526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5671C2D2" w14:textId="77777777" w:rsidR="00311DD6" w:rsidRDefault="00311DD6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Rutine- eller kunneniveau</w:t>
            </w:r>
          </w:p>
        </w:tc>
        <w:tc>
          <w:tcPr>
            <w:tcW w:w="3333" w:type="dxa"/>
            <w:vAlign w:val="bottom"/>
          </w:tcPr>
          <w:p w14:paraId="654BE168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</w:p>
          <w:p w14:paraId="2B133AE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Avanceret eller beherskeniveau</w:t>
            </w:r>
          </w:p>
        </w:tc>
      </w:tr>
      <w:tr w:rsidR="00311DD6" w14:paraId="6B725805" w14:textId="77777777" w:rsidTr="000A6CBC">
        <w:tc>
          <w:tcPr>
            <w:tcW w:w="3189" w:type="dxa"/>
          </w:tcPr>
          <w:p w14:paraId="5966296F" w14:textId="77777777" w:rsidR="00311DD6" w:rsidRDefault="00311DD6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kender opgaverne og løser enkelte dele under instruktion</w:t>
            </w:r>
          </w:p>
        </w:tc>
        <w:tc>
          <w:tcPr>
            <w:tcW w:w="3259" w:type="dxa"/>
          </w:tcPr>
          <w:p w14:paraId="0A41D335" w14:textId="3EE29FB5" w:rsidR="00311DD6" w:rsidRDefault="00311DD6" w:rsidP="000B0F9E">
            <w:pPr>
              <w:tabs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>Eleven løser opgaverne rutineret sammen med andre. Store dele af opgaven løses selvstændigt</w:t>
            </w:r>
          </w:p>
        </w:tc>
        <w:tc>
          <w:tcPr>
            <w:tcW w:w="3333" w:type="dxa"/>
          </w:tcPr>
          <w:p w14:paraId="2AF7472D" w14:textId="2FA02DFB" w:rsidR="00311DD6" w:rsidRPr="000B0F9E" w:rsidRDefault="00311DD6" w:rsidP="000B0F9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</w:tabs>
            </w:pPr>
            <w:r>
              <w:t xml:space="preserve">Eleven behersker opgaverne selvstændigt fra start til slut og formidler viden til andre </w:t>
            </w:r>
          </w:p>
        </w:tc>
      </w:tr>
    </w:tbl>
    <w:p w14:paraId="6F48A8CB" w14:textId="77777777" w:rsidR="00311DD6" w:rsidRDefault="00311DD6">
      <w:pPr>
        <w:pStyle w:val="Sidefod"/>
        <w:tabs>
          <w:tab w:val="clear" w:pos="4819"/>
          <w:tab w:val="clear" w:pos="9638"/>
        </w:tabs>
        <w:rPr>
          <w:snapToGrid w:val="0"/>
        </w:rPr>
      </w:pPr>
    </w:p>
    <w:sectPr w:rsidR="00311DD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AE90" w14:textId="77777777" w:rsidR="00FB49F9" w:rsidRDefault="00FB49F9">
      <w:r>
        <w:separator/>
      </w:r>
    </w:p>
  </w:endnote>
  <w:endnote w:type="continuationSeparator" w:id="0">
    <w:p w14:paraId="5F8CAC99" w14:textId="77777777" w:rsidR="00FB49F9" w:rsidRDefault="00F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9AEB" w14:textId="77777777" w:rsidR="00FB49F9" w:rsidRDefault="00FB49F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FB49F9" w:rsidRDefault="00FB49F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CD7A" w14:textId="2B93D1E5" w:rsidR="00FB49F9" w:rsidRDefault="00FB49F9">
    <w:pPr>
      <w:pStyle w:val="Sidefod"/>
      <w:ind w:right="-1"/>
    </w:pPr>
    <w:r>
      <w:rPr>
        <w:i/>
      </w:rPr>
      <w:t>Det faglige Udvalg for Detailhandelsuddannelser</w:t>
    </w:r>
    <w:r w:rsidR="00F86143">
      <w:rPr>
        <w:i/>
      </w:rPr>
      <w:t>,</w:t>
    </w:r>
    <w:r>
      <w:rPr>
        <w:i/>
      </w:rPr>
      <w:t xml:space="preserve"> </w:t>
    </w:r>
    <w:r w:rsidR="00862B5E">
      <w:rPr>
        <w:i/>
      </w:rPr>
      <w:t>februar 2022</w:t>
    </w: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>
      <w:rPr>
        <w:rStyle w:val="Sidetal"/>
        <w:noProof/>
      </w:rPr>
      <w:t>5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C90A" w14:textId="77777777" w:rsidR="00FB49F9" w:rsidRDefault="00FB49F9">
      <w:r>
        <w:separator/>
      </w:r>
    </w:p>
  </w:footnote>
  <w:footnote w:type="continuationSeparator" w:id="0">
    <w:p w14:paraId="6CF94C80" w14:textId="77777777" w:rsidR="00FB49F9" w:rsidRDefault="00FB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507B"/>
    <w:multiLevelType w:val="hybridMultilevel"/>
    <w:tmpl w:val="799CE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AB0"/>
    <w:multiLevelType w:val="hybridMultilevel"/>
    <w:tmpl w:val="D882B3E4"/>
    <w:lvl w:ilvl="0" w:tplc="6206FCE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F545A"/>
    <w:multiLevelType w:val="hybridMultilevel"/>
    <w:tmpl w:val="AC0279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635E9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180952"/>
    <w:multiLevelType w:val="singleLevel"/>
    <w:tmpl w:val="AF140D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10985A64"/>
    <w:multiLevelType w:val="hybridMultilevel"/>
    <w:tmpl w:val="D65AE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5181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4D44B0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285AC8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4215F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1" w15:restartNumberingAfterBreak="0">
    <w:nsid w:val="218B0C5E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9A7B8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C69F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DA013B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5619D8"/>
    <w:multiLevelType w:val="hybridMultilevel"/>
    <w:tmpl w:val="6C567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4AE7"/>
    <w:multiLevelType w:val="hybridMultilevel"/>
    <w:tmpl w:val="66F689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323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D319F5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14F4D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8A493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606864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563B03"/>
    <w:multiLevelType w:val="hybridMultilevel"/>
    <w:tmpl w:val="5984A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10DA6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EF0973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457DE3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7B69F6"/>
    <w:multiLevelType w:val="singleLevel"/>
    <w:tmpl w:val="C8DACD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84345D"/>
    <w:multiLevelType w:val="hybridMultilevel"/>
    <w:tmpl w:val="E814E54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EE0998"/>
    <w:multiLevelType w:val="hybridMultilevel"/>
    <w:tmpl w:val="989AD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2501F"/>
    <w:multiLevelType w:val="hybridMultilevel"/>
    <w:tmpl w:val="E814E5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EB2F01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36E44A1"/>
    <w:multiLevelType w:val="singleLevel"/>
    <w:tmpl w:val="2528EB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2" w15:restartNumberingAfterBreak="0">
    <w:nsid w:val="63992BF4"/>
    <w:multiLevelType w:val="hybridMultilevel"/>
    <w:tmpl w:val="F53240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76387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9250567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92E66B3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895B51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E9530F"/>
    <w:multiLevelType w:val="singleLevel"/>
    <w:tmpl w:val="6D04A5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1B3734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D27F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E62211"/>
    <w:multiLevelType w:val="multilevel"/>
    <w:tmpl w:val="6D4A34E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84"/>
      </w:pPr>
      <w:rPr>
        <w:rFonts w:ascii="Arial" w:hAnsi="Arial" w:hint="default"/>
        <w:b w:val="0"/>
        <w:i w:val="0"/>
        <w:sz w:val="20"/>
      </w:rPr>
    </w:lvl>
    <w:lvl w:ilvl="2">
      <w:start w:val="16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6D4125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4B7C11"/>
    <w:multiLevelType w:val="hybridMultilevel"/>
    <w:tmpl w:val="DA6871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A03A92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3C56CC"/>
    <w:multiLevelType w:val="singleLevel"/>
    <w:tmpl w:val="22965E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CB03E47"/>
    <w:multiLevelType w:val="singleLevel"/>
    <w:tmpl w:val="3C7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747B27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EA9003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FE009C"/>
    <w:multiLevelType w:val="singleLevel"/>
    <w:tmpl w:val="172EB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36985774">
    <w:abstractNumId w:val="6"/>
  </w:num>
  <w:num w:numId="2" w16cid:durableId="87653219">
    <w:abstractNumId w:val="47"/>
  </w:num>
  <w:num w:numId="3" w16cid:durableId="855266705">
    <w:abstractNumId w:val="37"/>
  </w:num>
  <w:num w:numId="4" w16cid:durableId="383331198">
    <w:abstractNumId w:val="11"/>
  </w:num>
  <w:num w:numId="5" w16cid:durableId="285626571">
    <w:abstractNumId w:val="7"/>
  </w:num>
  <w:num w:numId="6" w16cid:durableId="648946080">
    <w:abstractNumId w:val="23"/>
  </w:num>
  <w:num w:numId="7" w16cid:durableId="1329867044">
    <w:abstractNumId w:val="24"/>
  </w:num>
  <w:num w:numId="8" w16cid:durableId="1024673931">
    <w:abstractNumId w:val="12"/>
  </w:num>
  <w:num w:numId="9" w16cid:durableId="288896917">
    <w:abstractNumId w:val="12"/>
  </w:num>
  <w:num w:numId="10" w16cid:durableId="671417421">
    <w:abstractNumId w:val="12"/>
  </w:num>
  <w:num w:numId="11" w16cid:durableId="176043213">
    <w:abstractNumId w:val="12"/>
  </w:num>
  <w:num w:numId="12" w16cid:durableId="51852573">
    <w:abstractNumId w:val="40"/>
  </w:num>
  <w:num w:numId="13" w16cid:durableId="2065836693">
    <w:abstractNumId w:val="20"/>
  </w:num>
  <w:num w:numId="14" w16cid:durableId="1927768036">
    <w:abstractNumId w:val="13"/>
  </w:num>
  <w:num w:numId="15" w16cid:durableId="436414899">
    <w:abstractNumId w:val="26"/>
  </w:num>
  <w:num w:numId="16" w16cid:durableId="1018894577">
    <w:abstractNumId w:val="18"/>
  </w:num>
  <w:num w:numId="17" w16cid:durableId="161624218">
    <w:abstractNumId w:val="43"/>
  </w:num>
  <w:num w:numId="18" w16cid:durableId="1030688813">
    <w:abstractNumId w:val="14"/>
  </w:num>
  <w:num w:numId="19" w16cid:durableId="1581913277">
    <w:abstractNumId w:val="30"/>
  </w:num>
  <w:num w:numId="20" w16cid:durableId="1164130804">
    <w:abstractNumId w:val="34"/>
  </w:num>
  <w:num w:numId="21" w16cid:durableId="865866548">
    <w:abstractNumId w:val="39"/>
  </w:num>
  <w:num w:numId="22" w16cid:durableId="255019519">
    <w:abstractNumId w:val="9"/>
  </w:num>
  <w:num w:numId="23" w16cid:durableId="97457701">
    <w:abstractNumId w:val="36"/>
  </w:num>
  <w:num w:numId="24" w16cid:durableId="481849828">
    <w:abstractNumId w:val="41"/>
  </w:num>
  <w:num w:numId="25" w16cid:durableId="1277059165">
    <w:abstractNumId w:val="45"/>
  </w:num>
  <w:num w:numId="26" w16cid:durableId="2117482073">
    <w:abstractNumId w:val="38"/>
  </w:num>
  <w:num w:numId="27" w16cid:durableId="854072934">
    <w:abstractNumId w:val="48"/>
  </w:num>
  <w:num w:numId="28" w16cid:durableId="1048601840">
    <w:abstractNumId w:val="25"/>
  </w:num>
  <w:num w:numId="29" w16cid:durableId="1667443550">
    <w:abstractNumId w:val="10"/>
  </w:num>
  <w:num w:numId="30" w16cid:durableId="27682571">
    <w:abstractNumId w:val="4"/>
  </w:num>
  <w:num w:numId="31" w16cid:durableId="1278755507">
    <w:abstractNumId w:val="33"/>
  </w:num>
  <w:num w:numId="32" w16cid:durableId="1591236392">
    <w:abstractNumId w:val="17"/>
  </w:num>
  <w:num w:numId="33" w16cid:durableId="1748072887">
    <w:abstractNumId w:val="19"/>
  </w:num>
  <w:num w:numId="34" w16cid:durableId="227964578">
    <w:abstractNumId w:val="46"/>
  </w:num>
  <w:num w:numId="35" w16cid:durableId="1970740008">
    <w:abstractNumId w:val="8"/>
  </w:num>
  <w:num w:numId="36" w16cid:durableId="1594850141">
    <w:abstractNumId w:val="31"/>
  </w:num>
  <w:num w:numId="37" w16cid:durableId="324746808">
    <w:abstractNumId w:val="0"/>
  </w:num>
  <w:num w:numId="38" w16cid:durableId="1581980364">
    <w:abstractNumId w:val="32"/>
  </w:num>
  <w:num w:numId="39" w16cid:durableId="980696723">
    <w:abstractNumId w:val="29"/>
  </w:num>
  <w:num w:numId="40" w16cid:durableId="1187449230">
    <w:abstractNumId w:val="27"/>
  </w:num>
  <w:num w:numId="41" w16cid:durableId="185826582">
    <w:abstractNumId w:val="5"/>
  </w:num>
  <w:num w:numId="42" w16cid:durableId="174657026">
    <w:abstractNumId w:val="2"/>
  </w:num>
  <w:num w:numId="43" w16cid:durableId="769159469">
    <w:abstractNumId w:val="42"/>
  </w:num>
  <w:num w:numId="44" w16cid:durableId="917206634">
    <w:abstractNumId w:val="22"/>
  </w:num>
  <w:num w:numId="45" w16cid:durableId="936791321">
    <w:abstractNumId w:val="28"/>
  </w:num>
  <w:num w:numId="46" w16cid:durableId="222835891">
    <w:abstractNumId w:val="16"/>
  </w:num>
  <w:num w:numId="47" w16cid:durableId="532768796">
    <w:abstractNumId w:val="15"/>
  </w:num>
  <w:num w:numId="48" w16cid:durableId="55670128">
    <w:abstractNumId w:val="35"/>
  </w:num>
  <w:num w:numId="49" w16cid:durableId="129764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id" w:val="Word"/>
  </w:docVars>
  <w:rsids>
    <w:rsidRoot w:val="00FA5DD9"/>
    <w:rsid w:val="00051067"/>
    <w:rsid w:val="0007019E"/>
    <w:rsid w:val="000A6CBC"/>
    <w:rsid w:val="000B0F9E"/>
    <w:rsid w:val="000D3BBD"/>
    <w:rsid w:val="0020633F"/>
    <w:rsid w:val="00212090"/>
    <w:rsid w:val="0025712D"/>
    <w:rsid w:val="002928AB"/>
    <w:rsid w:val="00311DD6"/>
    <w:rsid w:val="003D3616"/>
    <w:rsid w:val="004426D4"/>
    <w:rsid w:val="00482694"/>
    <w:rsid w:val="00486B07"/>
    <w:rsid w:val="005227F0"/>
    <w:rsid w:val="00525C68"/>
    <w:rsid w:val="005D7093"/>
    <w:rsid w:val="00616684"/>
    <w:rsid w:val="00653C9B"/>
    <w:rsid w:val="006E4DD1"/>
    <w:rsid w:val="007E1B0C"/>
    <w:rsid w:val="0085084E"/>
    <w:rsid w:val="00862B5E"/>
    <w:rsid w:val="00892081"/>
    <w:rsid w:val="008F1B3B"/>
    <w:rsid w:val="009E014D"/>
    <w:rsid w:val="009F7929"/>
    <w:rsid w:val="00A560E4"/>
    <w:rsid w:val="00AF173C"/>
    <w:rsid w:val="00B410B0"/>
    <w:rsid w:val="00BA0108"/>
    <w:rsid w:val="00BC05BB"/>
    <w:rsid w:val="00BE3987"/>
    <w:rsid w:val="00BF3C11"/>
    <w:rsid w:val="00CC6982"/>
    <w:rsid w:val="00D518D0"/>
    <w:rsid w:val="00DB0E69"/>
    <w:rsid w:val="00DD4105"/>
    <w:rsid w:val="00E25F29"/>
    <w:rsid w:val="00E400B8"/>
    <w:rsid w:val="00EB30A1"/>
    <w:rsid w:val="00EB51A4"/>
    <w:rsid w:val="00EE477B"/>
    <w:rsid w:val="00EF181E"/>
    <w:rsid w:val="00EF48C6"/>
    <w:rsid w:val="00F138FF"/>
    <w:rsid w:val="00F831EB"/>
    <w:rsid w:val="00F86143"/>
    <w:rsid w:val="00FA5DD9"/>
    <w:rsid w:val="00FB49F9"/>
    <w:rsid w:val="00FB55E3"/>
    <w:rsid w:val="00FB7F98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87303"/>
  <w15:docId w15:val="{9AC6C5FF-91C5-47CD-A545-540C37A9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4" ma:contentTypeDescription="" ma:contentTypeScope="" ma:versionID="7b0d12ee6163188ed354453d385d1e44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77738da69428001a8d76545b1eda2297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UDD0-9-160671</_dlc_DocId>
    <_dlc_DocIdUrl xmlns="7c2dc5c7-cbca-4a47-8141-8e56d40f946a">
      <Url>https://uddannelsesnaevnet.sharepoint.com/Journal/_layouts/15/DocIdRedir.aspx?ID=UDD0-9-160671</Url>
      <Description>UDD0-9-160671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DB05E-D60F-443E-A490-402576C4B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5C470-4300-4665-8086-2F99177D24E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c2dc5c7-cbca-4a47-8141-8e56d40f946a"/>
    <ds:schemaRef ds:uri="0e532ab1-9096-426e-9f87-c68153782496"/>
    <ds:schemaRef ds:uri="fa0036ed-c9c6-4e39-9dbc-a930857e59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E902C3-D3FE-4FBB-A257-D696E84877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1487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dc:creator>Mikkel Nøhr Holm</dc:creator>
  <cp:lastModifiedBy>Christina Christensen</cp:lastModifiedBy>
  <cp:revision>12</cp:revision>
  <cp:lastPrinted>2020-07-09T08:31:00Z</cp:lastPrinted>
  <dcterms:created xsi:type="dcterms:W3CDTF">2020-07-09T08:33:00Z</dcterms:created>
  <dcterms:modified xsi:type="dcterms:W3CDTF">2024-04-26T11:37:00Z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860094f5-2ded-45ba-a94e-70c9919e6227</vt:lpwstr>
  </property>
  <property fmtid="{D5CDD505-2E9C-101B-9397-08002B2CF9AE}" pid="7" name="MediaServiceImageTags">
    <vt:lpwstr/>
  </property>
</Properties>
</file>